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30" w:rsidRPr="003534F5" w:rsidRDefault="003534F5" w:rsidP="003534F5">
      <w:pPr>
        <w:jc w:val="center"/>
        <w:rPr>
          <w:rFonts w:ascii="Verdana" w:hAnsi="Verdana"/>
          <w:b/>
          <w:sz w:val="26"/>
          <w:szCs w:val="24"/>
        </w:rPr>
      </w:pPr>
      <w:r w:rsidRPr="003534F5">
        <w:rPr>
          <w:rFonts w:ascii="Verdana" w:hAnsi="Verdana"/>
          <w:b/>
          <w:sz w:val="26"/>
          <w:szCs w:val="24"/>
        </w:rPr>
        <w:t>LAMRIM – Stages of the Path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b/>
          <w:bCs/>
          <w:sz w:val="24"/>
          <w:szCs w:val="24"/>
          <w:lang w:val="en-US"/>
        </w:rPr>
        <w:t>Preliminaries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 xml:space="preserve">The </w:t>
      </w:r>
      <w:proofErr w:type="spellStart"/>
      <w:r w:rsidRPr="003534F5">
        <w:rPr>
          <w:rFonts w:ascii="Verdana" w:hAnsi="Verdana"/>
          <w:i/>
          <w:sz w:val="24"/>
          <w:szCs w:val="24"/>
          <w:lang w:val="en-US"/>
        </w:rPr>
        <w:t>Lamrim</w:t>
      </w:r>
      <w:proofErr w:type="spellEnd"/>
      <w:r w:rsidRPr="003534F5">
        <w:rPr>
          <w:rFonts w:ascii="Verdana" w:hAnsi="Verdana"/>
          <w:sz w:val="24"/>
          <w:szCs w:val="24"/>
          <w:lang w:val="en-US"/>
        </w:rPr>
        <w:t>: author and authenticity; how to receive its instruction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The Spiritual Guide</w:t>
      </w:r>
      <w:r w:rsidRPr="003534F5">
        <w:rPr>
          <w:rFonts w:ascii="Verdana" w:hAnsi="Verdana"/>
          <w:sz w:val="24"/>
          <w:szCs w:val="24"/>
          <w:lang w:val="en-US"/>
        </w:rPr>
        <w:t>: how to rely on a spiritual guide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Precious Human Life</w:t>
      </w:r>
      <w:r w:rsidRPr="003534F5">
        <w:rPr>
          <w:rFonts w:ascii="Verdana" w:hAnsi="Verdana"/>
          <w:sz w:val="24"/>
          <w:szCs w:val="24"/>
          <w:lang w:val="en-US"/>
        </w:rPr>
        <w:t>: tak</w:t>
      </w:r>
      <w:r>
        <w:rPr>
          <w:rFonts w:ascii="Verdana" w:hAnsi="Verdana"/>
          <w:sz w:val="24"/>
          <w:szCs w:val="24"/>
          <w:lang w:val="en-US"/>
        </w:rPr>
        <w:t>ing</w:t>
      </w:r>
      <w:r w:rsidRPr="003534F5">
        <w:rPr>
          <w:rFonts w:ascii="Verdana" w:hAnsi="Verdana"/>
          <w:sz w:val="24"/>
          <w:szCs w:val="24"/>
          <w:lang w:val="en-US"/>
        </w:rPr>
        <w:t xml:space="preserve"> the essence of this precious human rebirth</w:t>
      </w:r>
    </w:p>
    <w:p w:rsidR="003534F5" w:rsidRPr="003534F5" w:rsidRDefault="003534F5" w:rsidP="003534F5">
      <w:pPr>
        <w:rPr>
          <w:rFonts w:ascii="Verdana" w:hAnsi="Verdana"/>
          <w:b/>
          <w:bCs/>
          <w:sz w:val="2"/>
          <w:szCs w:val="24"/>
          <w:lang w:val="en-US"/>
        </w:rPr>
      </w:pP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b/>
          <w:bCs/>
          <w:sz w:val="24"/>
          <w:szCs w:val="24"/>
          <w:lang w:val="en-US"/>
        </w:rPr>
        <w:t xml:space="preserve">Modest Scope Motivation </w:t>
      </w:r>
      <w:r w:rsidRPr="003534F5">
        <w:rPr>
          <w:rFonts w:ascii="Verdana" w:hAnsi="Verdana"/>
          <w:sz w:val="24"/>
          <w:szCs w:val="24"/>
          <w:lang w:val="en-US"/>
        </w:rPr>
        <w:t>(striving for a rebirth in the upper realms</w:t>
      </w:r>
      <w:r>
        <w:rPr>
          <w:rFonts w:ascii="Verdana" w:hAnsi="Verdana"/>
          <w:sz w:val="24"/>
          <w:szCs w:val="24"/>
          <w:lang w:val="en-US"/>
        </w:rPr>
        <w:t>)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Death</w:t>
      </w:r>
      <w:r w:rsidRPr="003534F5">
        <w:rPr>
          <w:rFonts w:ascii="Verdana" w:hAnsi="Verdana"/>
          <w:sz w:val="24"/>
          <w:szCs w:val="24"/>
          <w:lang w:val="en-US"/>
        </w:rPr>
        <w:t>: reality that this life will end and that one will die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proofErr w:type="gramStart"/>
      <w:r w:rsidRPr="003534F5">
        <w:rPr>
          <w:rFonts w:ascii="Verdana" w:hAnsi="Verdana"/>
          <w:i/>
          <w:sz w:val="24"/>
          <w:szCs w:val="24"/>
          <w:lang w:val="en-US"/>
        </w:rPr>
        <w:t>Suffering</w:t>
      </w:r>
      <w:proofErr w:type="gramEnd"/>
      <w:r w:rsidRPr="003534F5">
        <w:rPr>
          <w:rFonts w:ascii="Verdana" w:hAnsi="Verdana"/>
          <w:sz w:val="24"/>
          <w:szCs w:val="24"/>
          <w:lang w:val="en-US"/>
        </w:rPr>
        <w:t xml:space="preserve">: in a rebirth in the lower realms 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Going for Refuge</w:t>
      </w:r>
      <w:r w:rsidRPr="003534F5">
        <w:rPr>
          <w:rFonts w:ascii="Verdana" w:hAnsi="Verdana"/>
          <w:sz w:val="24"/>
          <w:szCs w:val="24"/>
          <w:lang w:val="en-US"/>
        </w:rPr>
        <w:t xml:space="preserve">: in the Three Jewels (Buddha, Dharma, and </w:t>
      </w:r>
      <w:proofErr w:type="spellStart"/>
      <w:r w:rsidRPr="003534F5">
        <w:rPr>
          <w:rFonts w:ascii="Verdana" w:hAnsi="Verdana"/>
          <w:sz w:val="24"/>
          <w:szCs w:val="24"/>
          <w:lang w:val="en-US"/>
        </w:rPr>
        <w:t>Sangha</w:t>
      </w:r>
      <w:proofErr w:type="spellEnd"/>
      <w:r w:rsidRPr="003534F5">
        <w:rPr>
          <w:rFonts w:ascii="Verdana" w:hAnsi="Verdana"/>
          <w:sz w:val="24"/>
          <w:szCs w:val="24"/>
          <w:lang w:val="en-US"/>
        </w:rPr>
        <w:t>)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Karma</w:t>
      </w:r>
      <w:r w:rsidRPr="003534F5">
        <w:rPr>
          <w:rFonts w:ascii="Verdana" w:hAnsi="Verdana"/>
          <w:sz w:val="24"/>
          <w:szCs w:val="24"/>
          <w:lang w:val="en-US"/>
        </w:rPr>
        <w:t>: the law of cause and effect</w:t>
      </w:r>
    </w:p>
    <w:p w:rsidR="003534F5" w:rsidRPr="003534F5" w:rsidRDefault="003534F5" w:rsidP="003534F5">
      <w:pPr>
        <w:rPr>
          <w:rFonts w:ascii="Verdana" w:hAnsi="Verdana"/>
          <w:b/>
          <w:bCs/>
          <w:sz w:val="2"/>
          <w:szCs w:val="24"/>
          <w:lang w:val="en-US"/>
        </w:rPr>
      </w:pP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b/>
          <w:bCs/>
          <w:sz w:val="24"/>
          <w:szCs w:val="24"/>
          <w:lang w:val="en-US"/>
        </w:rPr>
        <w:t xml:space="preserve">Medium Scope Motivation </w:t>
      </w:r>
      <w:r w:rsidRPr="003534F5">
        <w:rPr>
          <w:rFonts w:ascii="Verdana" w:hAnsi="Verdana"/>
          <w:sz w:val="24"/>
          <w:szCs w:val="24"/>
          <w:lang w:val="en-US"/>
        </w:rPr>
        <w:t>(striving for liberation from cyclic existence)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Truth of Suffering</w:t>
      </w:r>
      <w:r w:rsidRPr="003534F5">
        <w:rPr>
          <w:rFonts w:ascii="Verdana" w:hAnsi="Verdana"/>
          <w:sz w:val="24"/>
          <w:szCs w:val="24"/>
          <w:lang w:val="en-US"/>
        </w:rPr>
        <w:t>: in all of cyclic existence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Origin of Suffering</w:t>
      </w:r>
      <w:r w:rsidRPr="003534F5">
        <w:rPr>
          <w:rFonts w:ascii="Verdana" w:hAnsi="Verdana"/>
          <w:sz w:val="24"/>
          <w:szCs w:val="24"/>
          <w:lang w:val="en-US"/>
        </w:rPr>
        <w:t>: afflictive emotions (attraction</w:t>
      </w:r>
      <w:r>
        <w:rPr>
          <w:rFonts w:ascii="Verdana" w:hAnsi="Verdana"/>
          <w:sz w:val="24"/>
          <w:szCs w:val="24"/>
          <w:lang w:val="en-US"/>
        </w:rPr>
        <w:t xml:space="preserve">, </w:t>
      </w:r>
      <w:r w:rsidRPr="003534F5">
        <w:rPr>
          <w:rFonts w:ascii="Verdana" w:hAnsi="Verdana"/>
          <w:sz w:val="24"/>
          <w:szCs w:val="24"/>
          <w:lang w:val="en-US"/>
        </w:rPr>
        <w:t>aversion</w:t>
      </w:r>
      <w:r>
        <w:rPr>
          <w:rFonts w:ascii="Verdana" w:hAnsi="Verdana"/>
          <w:sz w:val="24"/>
          <w:szCs w:val="24"/>
          <w:lang w:val="en-US"/>
        </w:rPr>
        <w:t>); ignorance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Cessation of Suffering</w:t>
      </w:r>
      <w:r w:rsidRPr="003534F5">
        <w:rPr>
          <w:rFonts w:ascii="Verdana" w:hAnsi="Verdana"/>
          <w:sz w:val="24"/>
          <w:szCs w:val="24"/>
          <w:lang w:val="en-US"/>
        </w:rPr>
        <w:t>: </w:t>
      </w:r>
      <w:r>
        <w:rPr>
          <w:rFonts w:ascii="Verdana" w:hAnsi="Verdana"/>
          <w:sz w:val="24"/>
          <w:szCs w:val="24"/>
          <w:lang w:val="en-US"/>
        </w:rPr>
        <w:t xml:space="preserve">being </w:t>
      </w:r>
      <w:r w:rsidRPr="003534F5">
        <w:rPr>
          <w:rFonts w:ascii="Verdana" w:hAnsi="Verdana"/>
          <w:sz w:val="24"/>
          <w:szCs w:val="24"/>
          <w:lang w:val="en-US"/>
        </w:rPr>
        <w:t>free of suffering and its origins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Path to Freedom from Suffering</w:t>
      </w:r>
      <w:r w:rsidRPr="003534F5">
        <w:rPr>
          <w:rFonts w:ascii="Verdana" w:hAnsi="Verdana"/>
          <w:sz w:val="24"/>
          <w:szCs w:val="24"/>
          <w:lang w:val="en-US"/>
        </w:rPr>
        <w:t>: ethics, concentration, and wisdom</w:t>
      </w:r>
    </w:p>
    <w:p w:rsidR="003534F5" w:rsidRDefault="003534F5" w:rsidP="003534F5">
      <w:pPr>
        <w:spacing w:after="0"/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12 Links of Dependent Arising</w:t>
      </w:r>
      <w:r w:rsidRPr="003534F5">
        <w:rPr>
          <w:rFonts w:ascii="Verdana" w:hAnsi="Verdana"/>
          <w:sz w:val="24"/>
          <w:szCs w:val="24"/>
          <w:lang w:val="en-US"/>
        </w:rPr>
        <w:t> </w:t>
      </w:r>
    </w:p>
    <w:p w:rsidR="003534F5" w:rsidRDefault="003534F5" w:rsidP="003534F5">
      <w:pPr>
        <w:rPr>
          <w:rFonts w:ascii="Verdana" w:hAnsi="Verdana"/>
          <w:b/>
          <w:bCs/>
          <w:sz w:val="24"/>
          <w:szCs w:val="24"/>
          <w:lang w:val="en-US"/>
        </w:rPr>
      </w:pP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b/>
          <w:bCs/>
          <w:sz w:val="24"/>
          <w:szCs w:val="24"/>
          <w:lang w:val="en-US"/>
        </w:rPr>
        <w:t xml:space="preserve">High Scope Motivation </w:t>
      </w:r>
      <w:r w:rsidRPr="003534F5">
        <w:rPr>
          <w:rFonts w:ascii="Verdana" w:hAnsi="Verdana"/>
          <w:sz w:val="24"/>
          <w:szCs w:val="24"/>
          <w:lang w:val="en-US"/>
        </w:rPr>
        <w:t xml:space="preserve">(striving for complete </w:t>
      </w:r>
      <w:proofErr w:type="spellStart"/>
      <w:r w:rsidRPr="003534F5">
        <w:rPr>
          <w:rFonts w:ascii="Verdana" w:hAnsi="Verdana"/>
          <w:sz w:val="24"/>
          <w:szCs w:val="24"/>
          <w:lang w:val="en-US"/>
        </w:rPr>
        <w:t>Buddhahood</w:t>
      </w:r>
      <w:proofErr w:type="spellEnd"/>
      <w:r w:rsidRPr="003534F5">
        <w:rPr>
          <w:rFonts w:ascii="Verdana" w:hAnsi="Verdana"/>
          <w:sz w:val="24"/>
          <w:szCs w:val="24"/>
          <w:lang w:val="en-US"/>
        </w:rPr>
        <w:t>)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proofErr w:type="spellStart"/>
      <w:r w:rsidRPr="003534F5">
        <w:rPr>
          <w:rFonts w:ascii="Verdana" w:hAnsi="Verdana"/>
          <w:i/>
          <w:sz w:val="24"/>
          <w:szCs w:val="24"/>
          <w:lang w:val="en-US"/>
        </w:rPr>
        <w:t>Bodhichitta</w:t>
      </w:r>
      <w:proofErr w:type="spellEnd"/>
      <w:r w:rsidRPr="003534F5">
        <w:rPr>
          <w:rFonts w:ascii="Verdana" w:hAnsi="Verdana"/>
          <w:sz w:val="24"/>
          <w:szCs w:val="24"/>
          <w:lang w:val="en-US"/>
        </w:rPr>
        <w:t xml:space="preserve">: </w:t>
      </w:r>
      <w:r>
        <w:rPr>
          <w:rFonts w:ascii="Verdana" w:hAnsi="Verdana"/>
          <w:sz w:val="24"/>
          <w:szCs w:val="24"/>
          <w:lang w:val="en-US"/>
        </w:rPr>
        <w:t xml:space="preserve">the </w:t>
      </w:r>
      <w:r w:rsidRPr="003534F5">
        <w:rPr>
          <w:rFonts w:ascii="Verdana" w:hAnsi="Verdana"/>
          <w:sz w:val="24"/>
          <w:szCs w:val="24"/>
          <w:lang w:val="en-US"/>
        </w:rPr>
        <w:t>mind that seeks enlightenment to benefit others  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Mind of Enlightenment</w:t>
      </w:r>
      <w:r w:rsidRPr="003534F5">
        <w:rPr>
          <w:rFonts w:ascii="Verdana" w:hAnsi="Verdana"/>
          <w:sz w:val="24"/>
          <w:szCs w:val="24"/>
          <w:lang w:val="en-US"/>
        </w:rPr>
        <w:t>: how to develop  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proofErr w:type="gramStart"/>
      <w:r w:rsidRPr="003534F5">
        <w:rPr>
          <w:rFonts w:ascii="Verdana" w:hAnsi="Verdana"/>
          <w:i/>
          <w:sz w:val="24"/>
          <w:szCs w:val="24"/>
          <w:lang w:val="en-US"/>
        </w:rPr>
        <w:t>Perceiving</w:t>
      </w:r>
      <w:proofErr w:type="gramEnd"/>
      <w:r w:rsidRPr="003534F5">
        <w:rPr>
          <w:rFonts w:ascii="Verdana" w:hAnsi="Verdana"/>
          <w:i/>
          <w:sz w:val="24"/>
          <w:szCs w:val="24"/>
          <w:lang w:val="en-US"/>
        </w:rPr>
        <w:t> Others</w:t>
      </w:r>
      <w:r w:rsidRPr="003534F5">
        <w:rPr>
          <w:rFonts w:ascii="Verdana" w:hAnsi="Verdana"/>
          <w:sz w:val="24"/>
          <w:szCs w:val="24"/>
          <w:lang w:val="en-US"/>
        </w:rPr>
        <w:t>: seven-point instruction in how to view others  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proofErr w:type="gramStart"/>
      <w:r w:rsidRPr="003534F5">
        <w:rPr>
          <w:rFonts w:ascii="Verdana" w:hAnsi="Verdana"/>
          <w:i/>
          <w:sz w:val="24"/>
          <w:szCs w:val="24"/>
          <w:lang w:val="en-US"/>
        </w:rPr>
        <w:t>Cherishing</w:t>
      </w:r>
      <w:proofErr w:type="gramEnd"/>
      <w:r w:rsidRPr="003534F5">
        <w:rPr>
          <w:rFonts w:ascii="Verdana" w:hAnsi="Verdana"/>
          <w:i/>
          <w:sz w:val="24"/>
          <w:szCs w:val="24"/>
          <w:lang w:val="en-US"/>
        </w:rPr>
        <w:t xml:space="preserve"> Others</w:t>
      </w:r>
      <w:r w:rsidRPr="003534F5">
        <w:rPr>
          <w:rFonts w:ascii="Verdana" w:hAnsi="Verdana"/>
          <w:sz w:val="24"/>
          <w:szCs w:val="24"/>
          <w:lang w:val="en-US"/>
        </w:rPr>
        <w:t>: self-cherishing versus cherishing others  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Six Perfections</w:t>
      </w:r>
      <w:r w:rsidRPr="003534F5">
        <w:rPr>
          <w:rFonts w:ascii="Verdana" w:hAnsi="Verdana"/>
          <w:sz w:val="24"/>
          <w:szCs w:val="24"/>
          <w:lang w:val="en-US"/>
        </w:rPr>
        <w:t>: training in the six perfections </w:t>
      </w:r>
    </w:p>
    <w:p w:rsidR="003534F5" w:rsidRDefault="003534F5" w:rsidP="003534F5">
      <w:pPr>
        <w:rPr>
          <w:rFonts w:ascii="Verdana" w:hAnsi="Verdana"/>
          <w:sz w:val="20"/>
          <w:szCs w:val="24"/>
        </w:rPr>
      </w:pPr>
    </w:p>
    <w:p w:rsidR="003534F5" w:rsidRPr="003534F5" w:rsidRDefault="003534F5" w:rsidP="003534F5">
      <w:pPr>
        <w:rPr>
          <w:rFonts w:ascii="Verdana" w:hAnsi="Verdana"/>
          <w:sz w:val="20"/>
          <w:szCs w:val="24"/>
        </w:rPr>
      </w:pPr>
      <w:r w:rsidRPr="003534F5">
        <w:rPr>
          <w:rFonts w:ascii="Verdana" w:hAnsi="Verdana"/>
          <w:sz w:val="20"/>
          <w:szCs w:val="24"/>
        </w:rPr>
        <w:t>© 2014 Alexander Peck</w:t>
      </w:r>
    </w:p>
    <w:sectPr w:rsidR="003534F5" w:rsidRPr="003534F5" w:rsidSect="00394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534F5"/>
    <w:rsid w:val="003534F5"/>
    <w:rsid w:val="00381B09"/>
    <w:rsid w:val="00394839"/>
    <w:rsid w:val="00AD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446B-3025-4E79-9CE4-A001929A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2014-02-08T03:33:00Z</dcterms:created>
  <dcterms:modified xsi:type="dcterms:W3CDTF">2014-02-08T03:55:00Z</dcterms:modified>
</cp:coreProperties>
</file>