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DF" w:rsidRPr="00EE7ADF" w:rsidRDefault="00EE7ADF" w:rsidP="00EE7AD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Right Thought</w:t>
      </w:r>
    </w:p>
    <w:p w:rsidR="00EE7ADF" w:rsidRPr="00EE7ADF" w:rsidRDefault="00EE7ADF" w:rsidP="00EE7ADF">
      <w:pPr>
        <w:rPr>
          <w:rFonts w:ascii="Verdana" w:hAnsi="Verdana"/>
          <w:sz w:val="24"/>
          <w:szCs w:val="24"/>
        </w:rPr>
      </w:pPr>
      <w:r w:rsidRPr="00EE7ADF">
        <w:rPr>
          <w:rFonts w:ascii="Verdana" w:hAnsi="Verdana"/>
          <w:sz w:val="24"/>
          <w:szCs w:val="24"/>
        </w:rPr>
        <w:t>What, now, is Right Thought?</w:t>
      </w:r>
    </w:p>
    <w:p w:rsidR="00EE7ADF" w:rsidRPr="00EE7ADF" w:rsidRDefault="00EE7ADF" w:rsidP="00EE7ADF">
      <w:pPr>
        <w:rPr>
          <w:rFonts w:ascii="Verdana" w:hAnsi="Verdana"/>
          <w:sz w:val="24"/>
          <w:szCs w:val="24"/>
        </w:rPr>
      </w:pPr>
      <w:r w:rsidRPr="00EE7ADF">
        <w:rPr>
          <w:rFonts w:ascii="Verdana" w:hAnsi="Verdana"/>
          <w:sz w:val="24"/>
          <w:szCs w:val="24"/>
        </w:rPr>
        <w:t>1. Thought free from lust (</w:t>
      </w:r>
      <w:proofErr w:type="spellStart"/>
      <w:r w:rsidRPr="00EE7ADF">
        <w:rPr>
          <w:rFonts w:ascii="Verdana" w:hAnsi="Verdana"/>
          <w:i/>
          <w:iCs/>
          <w:sz w:val="24"/>
          <w:szCs w:val="24"/>
        </w:rPr>
        <w:t>nekkhamma-sankappa</w:t>
      </w:r>
      <w:proofErr w:type="spellEnd"/>
      <w:r w:rsidRPr="00EE7ADF">
        <w:rPr>
          <w:rFonts w:ascii="Verdana" w:hAnsi="Verdana"/>
          <w:sz w:val="24"/>
          <w:szCs w:val="24"/>
        </w:rPr>
        <w:t>).</w:t>
      </w:r>
    </w:p>
    <w:p w:rsidR="00EE7ADF" w:rsidRPr="00EE7ADF" w:rsidRDefault="00EE7ADF" w:rsidP="00EE7ADF">
      <w:pPr>
        <w:rPr>
          <w:rFonts w:ascii="Verdana" w:hAnsi="Verdana"/>
          <w:sz w:val="24"/>
          <w:szCs w:val="24"/>
        </w:rPr>
      </w:pPr>
      <w:r w:rsidRPr="00EE7ADF">
        <w:rPr>
          <w:rFonts w:ascii="Verdana" w:hAnsi="Verdana"/>
          <w:sz w:val="24"/>
          <w:szCs w:val="24"/>
        </w:rPr>
        <w:t xml:space="preserve">2. </w:t>
      </w:r>
      <w:proofErr w:type="gramStart"/>
      <w:r w:rsidRPr="00EE7ADF">
        <w:rPr>
          <w:rFonts w:ascii="Verdana" w:hAnsi="Verdana"/>
          <w:sz w:val="24"/>
          <w:szCs w:val="24"/>
        </w:rPr>
        <w:t>Thought</w:t>
      </w:r>
      <w:proofErr w:type="gramEnd"/>
      <w:r w:rsidRPr="00EE7ADF">
        <w:rPr>
          <w:rFonts w:ascii="Verdana" w:hAnsi="Verdana"/>
          <w:sz w:val="24"/>
          <w:szCs w:val="24"/>
        </w:rPr>
        <w:t xml:space="preserve"> free from ill-will (</w:t>
      </w:r>
      <w:proofErr w:type="spellStart"/>
      <w:r w:rsidRPr="00EE7ADF">
        <w:rPr>
          <w:rFonts w:ascii="Verdana" w:hAnsi="Verdana"/>
          <w:i/>
          <w:iCs/>
          <w:sz w:val="24"/>
          <w:szCs w:val="24"/>
        </w:rPr>
        <w:t>avy</w:t>
      </w:r>
      <w:r>
        <w:rPr>
          <w:rFonts w:ascii="Verdana" w:hAnsi="Verdana"/>
          <w:i/>
          <w:iCs/>
          <w:sz w:val="24"/>
          <w:szCs w:val="24"/>
        </w:rPr>
        <w:t>a</w:t>
      </w:r>
      <w:r w:rsidRPr="00EE7ADF">
        <w:rPr>
          <w:rFonts w:ascii="Verdana" w:hAnsi="Verdana"/>
          <w:i/>
          <w:iCs/>
          <w:sz w:val="24"/>
          <w:szCs w:val="24"/>
        </w:rPr>
        <w:t>p</w:t>
      </w:r>
      <w:r>
        <w:rPr>
          <w:rFonts w:ascii="Verdana" w:hAnsi="Verdana"/>
          <w:i/>
          <w:iCs/>
          <w:sz w:val="24"/>
          <w:szCs w:val="24"/>
        </w:rPr>
        <w:t>a</w:t>
      </w:r>
      <w:r w:rsidRPr="00EE7ADF">
        <w:rPr>
          <w:rFonts w:ascii="Verdana" w:hAnsi="Verdana"/>
          <w:i/>
          <w:iCs/>
          <w:sz w:val="24"/>
          <w:szCs w:val="24"/>
        </w:rPr>
        <w:t>da-sankappa</w:t>
      </w:r>
      <w:proofErr w:type="spellEnd"/>
      <w:r w:rsidRPr="00EE7ADF">
        <w:rPr>
          <w:rFonts w:ascii="Verdana" w:hAnsi="Verdana"/>
          <w:sz w:val="24"/>
          <w:szCs w:val="24"/>
        </w:rPr>
        <w:t>).</w:t>
      </w:r>
    </w:p>
    <w:p w:rsidR="00EE7ADF" w:rsidRPr="00EE7ADF" w:rsidRDefault="00EE7ADF" w:rsidP="00EE7ADF">
      <w:pPr>
        <w:rPr>
          <w:rFonts w:ascii="Verdana" w:hAnsi="Verdana"/>
          <w:sz w:val="24"/>
          <w:szCs w:val="24"/>
        </w:rPr>
      </w:pPr>
      <w:r w:rsidRPr="00EE7ADF">
        <w:rPr>
          <w:rFonts w:ascii="Verdana" w:hAnsi="Verdana"/>
          <w:sz w:val="24"/>
          <w:szCs w:val="24"/>
        </w:rPr>
        <w:t xml:space="preserve">3. </w:t>
      </w:r>
      <w:proofErr w:type="gramStart"/>
      <w:r w:rsidRPr="00EE7ADF">
        <w:rPr>
          <w:rFonts w:ascii="Verdana" w:hAnsi="Verdana"/>
          <w:sz w:val="24"/>
          <w:szCs w:val="24"/>
        </w:rPr>
        <w:t>Thought</w:t>
      </w:r>
      <w:proofErr w:type="gramEnd"/>
      <w:r w:rsidRPr="00EE7ADF">
        <w:rPr>
          <w:rFonts w:ascii="Verdana" w:hAnsi="Verdana"/>
          <w:sz w:val="24"/>
          <w:szCs w:val="24"/>
        </w:rPr>
        <w:t xml:space="preserve"> free from cruelty (</w:t>
      </w:r>
      <w:proofErr w:type="spellStart"/>
      <w:r w:rsidRPr="00EE7ADF">
        <w:rPr>
          <w:rFonts w:ascii="Verdana" w:hAnsi="Verdana"/>
          <w:i/>
          <w:iCs/>
          <w:sz w:val="24"/>
          <w:szCs w:val="24"/>
        </w:rPr>
        <w:t>avihims</w:t>
      </w:r>
      <w:r>
        <w:rPr>
          <w:rFonts w:ascii="Verdana" w:hAnsi="Verdana"/>
          <w:i/>
          <w:iCs/>
          <w:sz w:val="24"/>
          <w:szCs w:val="24"/>
        </w:rPr>
        <w:t>a</w:t>
      </w:r>
      <w:r w:rsidRPr="00EE7ADF">
        <w:rPr>
          <w:rFonts w:ascii="Verdana" w:hAnsi="Verdana"/>
          <w:i/>
          <w:iCs/>
          <w:sz w:val="24"/>
          <w:szCs w:val="24"/>
        </w:rPr>
        <w:t>-sankappa</w:t>
      </w:r>
      <w:proofErr w:type="spellEnd"/>
      <w:r w:rsidRPr="00EE7ADF">
        <w:rPr>
          <w:rFonts w:ascii="Verdana" w:hAnsi="Verdana"/>
          <w:sz w:val="24"/>
          <w:szCs w:val="24"/>
        </w:rPr>
        <w:t>).</w:t>
      </w:r>
    </w:p>
    <w:p w:rsidR="00EE7ADF" w:rsidRPr="00EE7ADF" w:rsidRDefault="00EE7ADF" w:rsidP="00EE7ADF">
      <w:pPr>
        <w:rPr>
          <w:rFonts w:ascii="Verdana" w:hAnsi="Verdana"/>
          <w:sz w:val="24"/>
          <w:szCs w:val="24"/>
        </w:rPr>
      </w:pPr>
      <w:r w:rsidRPr="00EE7ADF">
        <w:rPr>
          <w:rFonts w:ascii="Verdana" w:hAnsi="Verdana"/>
          <w:sz w:val="24"/>
          <w:szCs w:val="24"/>
        </w:rPr>
        <w:t>This is called Right Thought.</w:t>
      </w:r>
      <w:r>
        <w:rPr>
          <w:rFonts w:ascii="Verdana" w:hAnsi="Verdana"/>
          <w:sz w:val="24"/>
          <w:szCs w:val="24"/>
        </w:rPr>
        <w:t xml:space="preserve"> (</w:t>
      </w:r>
      <w:proofErr w:type="spellStart"/>
      <w:r w:rsidRPr="00EE7ADF">
        <w:rPr>
          <w:rFonts w:ascii="Verdana" w:hAnsi="Verdana"/>
          <w:i/>
          <w:iCs/>
          <w:sz w:val="24"/>
          <w:szCs w:val="24"/>
        </w:rPr>
        <w:t>Dîgha</w:t>
      </w:r>
      <w:proofErr w:type="spellEnd"/>
      <w:r w:rsidRPr="00EE7ADF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EE7ADF">
        <w:rPr>
          <w:rFonts w:ascii="Verdana" w:hAnsi="Verdana"/>
          <w:i/>
          <w:iCs/>
          <w:sz w:val="24"/>
          <w:szCs w:val="24"/>
        </w:rPr>
        <w:t>Nik</w:t>
      </w:r>
      <w:r>
        <w:rPr>
          <w:rFonts w:ascii="Verdana" w:hAnsi="Verdana"/>
          <w:i/>
          <w:iCs/>
          <w:sz w:val="24"/>
          <w:szCs w:val="24"/>
        </w:rPr>
        <w:t>a</w:t>
      </w:r>
      <w:r w:rsidRPr="00EE7ADF">
        <w:rPr>
          <w:rFonts w:ascii="Verdana" w:hAnsi="Verdana"/>
          <w:i/>
          <w:iCs/>
          <w:sz w:val="24"/>
          <w:szCs w:val="24"/>
        </w:rPr>
        <w:t>ya</w:t>
      </w:r>
      <w:proofErr w:type="spellEnd"/>
      <w:r>
        <w:rPr>
          <w:rFonts w:ascii="Verdana" w:hAnsi="Verdana"/>
          <w:iCs/>
          <w:sz w:val="24"/>
          <w:szCs w:val="24"/>
        </w:rPr>
        <w:t>, 22</w:t>
      </w:r>
      <w:r>
        <w:rPr>
          <w:rFonts w:ascii="Verdana" w:hAnsi="Verdana"/>
          <w:sz w:val="24"/>
          <w:szCs w:val="24"/>
        </w:rPr>
        <w:t>)</w:t>
      </w:r>
    </w:p>
    <w:p w:rsidR="00EE7ADF" w:rsidRPr="00EE7ADF" w:rsidRDefault="00EE7ADF" w:rsidP="00EE7AD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Mundane and Supermundane Thought</w:t>
      </w:r>
    </w:p>
    <w:p w:rsidR="00F125DA" w:rsidRDefault="00EE7ADF" w:rsidP="00EE7ADF">
      <w:pPr>
        <w:rPr>
          <w:rFonts w:ascii="Verdana" w:hAnsi="Verdana"/>
          <w:sz w:val="24"/>
          <w:szCs w:val="24"/>
        </w:rPr>
      </w:pPr>
      <w:r w:rsidRPr="00EE7ADF">
        <w:rPr>
          <w:rFonts w:ascii="Verdana" w:hAnsi="Verdana"/>
          <w:sz w:val="24"/>
          <w:szCs w:val="24"/>
        </w:rPr>
        <w:t>Now, Right Thought, I tell you, is of two kinds:</w:t>
      </w:r>
      <w:r>
        <w:rPr>
          <w:rFonts w:ascii="Verdana" w:hAnsi="Verdana"/>
          <w:sz w:val="24"/>
          <w:szCs w:val="24"/>
        </w:rPr>
        <w:t xml:space="preserve"> </w:t>
      </w:r>
    </w:p>
    <w:p w:rsidR="00EE7ADF" w:rsidRPr="00EE7ADF" w:rsidRDefault="00EE7ADF" w:rsidP="00EE7ADF">
      <w:pPr>
        <w:rPr>
          <w:rFonts w:ascii="Verdana" w:hAnsi="Verdana"/>
          <w:sz w:val="24"/>
          <w:szCs w:val="24"/>
        </w:rPr>
      </w:pPr>
      <w:r w:rsidRPr="00EE7ADF">
        <w:rPr>
          <w:rFonts w:ascii="Verdana" w:hAnsi="Verdana"/>
          <w:sz w:val="24"/>
          <w:szCs w:val="24"/>
        </w:rPr>
        <w:t>1. Thought free from lust, from ill-will, and from cruelty—</w:t>
      </w:r>
      <w:proofErr w:type="spellStart"/>
      <w:r w:rsidRPr="00EE7ADF">
        <w:rPr>
          <w:rFonts w:ascii="Verdana" w:hAnsi="Verdana"/>
          <w:sz w:val="24"/>
          <w:szCs w:val="24"/>
        </w:rPr>
        <w:t>thisis</w:t>
      </w:r>
      <w:proofErr w:type="spellEnd"/>
      <w:r w:rsidRPr="00EE7ADF">
        <w:rPr>
          <w:rFonts w:ascii="Verdana" w:hAnsi="Verdana"/>
          <w:sz w:val="24"/>
          <w:szCs w:val="24"/>
        </w:rPr>
        <w:t xml:space="preserve"> called ‘Mundane Right Thought’ (</w:t>
      </w:r>
      <w:proofErr w:type="spellStart"/>
      <w:r w:rsidRPr="00EE7ADF">
        <w:rPr>
          <w:rFonts w:ascii="Verdana" w:hAnsi="Verdana"/>
          <w:i/>
          <w:iCs/>
          <w:sz w:val="24"/>
          <w:szCs w:val="24"/>
        </w:rPr>
        <w:t>lokiya</w:t>
      </w:r>
      <w:proofErr w:type="spellEnd"/>
      <w:r w:rsidRPr="00EE7ADF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EE7ADF">
        <w:rPr>
          <w:rFonts w:ascii="Verdana" w:hAnsi="Verdana"/>
          <w:i/>
          <w:iCs/>
          <w:sz w:val="24"/>
          <w:szCs w:val="24"/>
        </w:rPr>
        <w:t>samm</w:t>
      </w:r>
      <w:r w:rsidR="00F125DA">
        <w:rPr>
          <w:rFonts w:ascii="Verdana" w:hAnsi="Verdana"/>
          <w:i/>
          <w:iCs/>
          <w:sz w:val="24"/>
          <w:szCs w:val="24"/>
        </w:rPr>
        <w:t>a</w:t>
      </w:r>
      <w:r w:rsidRPr="00EE7ADF">
        <w:rPr>
          <w:rFonts w:ascii="Verdana" w:hAnsi="Verdana"/>
          <w:i/>
          <w:iCs/>
          <w:sz w:val="24"/>
          <w:szCs w:val="24"/>
        </w:rPr>
        <w:t>-sankappa</w:t>
      </w:r>
      <w:proofErr w:type="spellEnd"/>
      <w:r w:rsidRPr="00EE7ADF">
        <w:rPr>
          <w:rFonts w:ascii="Verdana" w:hAnsi="Verdana"/>
          <w:sz w:val="24"/>
          <w:szCs w:val="24"/>
        </w:rPr>
        <w:t>),</w:t>
      </w:r>
      <w:r w:rsidR="00F125DA">
        <w:rPr>
          <w:rFonts w:ascii="Verdana" w:hAnsi="Verdana"/>
          <w:sz w:val="24"/>
          <w:szCs w:val="24"/>
        </w:rPr>
        <w:t xml:space="preserve"> </w:t>
      </w:r>
      <w:r w:rsidRPr="00EE7ADF">
        <w:rPr>
          <w:rFonts w:ascii="Verdana" w:hAnsi="Verdana"/>
          <w:sz w:val="24"/>
          <w:szCs w:val="24"/>
        </w:rPr>
        <w:t>which yields worldly fruits and brings good r</w:t>
      </w:r>
      <w:r w:rsidR="00F125DA">
        <w:rPr>
          <w:rFonts w:ascii="Verdana" w:hAnsi="Verdana"/>
          <w:sz w:val="24"/>
          <w:szCs w:val="24"/>
        </w:rPr>
        <w:t>e</w:t>
      </w:r>
      <w:r w:rsidRPr="00EE7ADF">
        <w:rPr>
          <w:rFonts w:ascii="Verdana" w:hAnsi="Verdana"/>
          <w:sz w:val="24"/>
          <w:szCs w:val="24"/>
        </w:rPr>
        <w:t>su</w:t>
      </w:r>
      <w:r w:rsidR="00F125DA">
        <w:rPr>
          <w:rFonts w:ascii="Verdana" w:hAnsi="Verdana"/>
          <w:sz w:val="24"/>
          <w:szCs w:val="24"/>
        </w:rPr>
        <w:t>l</w:t>
      </w:r>
      <w:r w:rsidRPr="00EE7ADF">
        <w:rPr>
          <w:rFonts w:ascii="Verdana" w:hAnsi="Verdana"/>
          <w:sz w:val="24"/>
          <w:szCs w:val="24"/>
        </w:rPr>
        <w:t>ts.</w:t>
      </w:r>
    </w:p>
    <w:p w:rsidR="00EE7ADF" w:rsidRPr="00EE7ADF" w:rsidRDefault="00EE7ADF" w:rsidP="00EE7ADF">
      <w:pPr>
        <w:rPr>
          <w:rFonts w:ascii="Verdana" w:hAnsi="Verdana"/>
          <w:sz w:val="24"/>
          <w:szCs w:val="24"/>
        </w:rPr>
      </w:pPr>
      <w:r w:rsidRPr="00EE7ADF">
        <w:rPr>
          <w:rFonts w:ascii="Verdana" w:hAnsi="Verdana"/>
          <w:sz w:val="24"/>
          <w:szCs w:val="24"/>
        </w:rPr>
        <w:t>2. But, whatsoever there is of thinking, considering, reasoning,</w:t>
      </w:r>
      <w:r w:rsidR="00F125DA">
        <w:rPr>
          <w:rFonts w:ascii="Verdana" w:hAnsi="Verdana"/>
          <w:sz w:val="24"/>
          <w:szCs w:val="24"/>
        </w:rPr>
        <w:t xml:space="preserve"> </w:t>
      </w:r>
      <w:r w:rsidRPr="00EE7ADF">
        <w:rPr>
          <w:rFonts w:ascii="Verdana" w:hAnsi="Verdana"/>
          <w:sz w:val="24"/>
          <w:szCs w:val="24"/>
        </w:rPr>
        <w:t>thought, ratiocination</w:t>
      </w:r>
      <w:r w:rsidR="00F125DA">
        <w:rPr>
          <w:rFonts w:ascii="Verdana" w:hAnsi="Verdana"/>
          <w:sz w:val="24"/>
          <w:szCs w:val="24"/>
        </w:rPr>
        <w:t xml:space="preserve"> [forming judgments by a process of logic; reason]</w:t>
      </w:r>
      <w:r w:rsidRPr="00EE7ADF">
        <w:rPr>
          <w:rFonts w:ascii="Verdana" w:hAnsi="Verdana"/>
          <w:sz w:val="24"/>
          <w:szCs w:val="24"/>
        </w:rPr>
        <w:t>, application—the mind being holy,</w:t>
      </w:r>
      <w:r w:rsidR="00F125DA">
        <w:rPr>
          <w:rFonts w:ascii="Verdana" w:hAnsi="Verdana"/>
          <w:sz w:val="24"/>
          <w:szCs w:val="24"/>
        </w:rPr>
        <w:t xml:space="preserve"> </w:t>
      </w:r>
      <w:r w:rsidRPr="00EE7ADF">
        <w:rPr>
          <w:rFonts w:ascii="Verdana" w:hAnsi="Verdana"/>
          <w:sz w:val="24"/>
          <w:szCs w:val="24"/>
        </w:rPr>
        <w:t>being turned away from the world, and conjoined with the</w:t>
      </w:r>
      <w:r w:rsidR="00F125DA">
        <w:rPr>
          <w:rFonts w:ascii="Verdana" w:hAnsi="Verdana"/>
          <w:sz w:val="24"/>
          <w:szCs w:val="24"/>
        </w:rPr>
        <w:t xml:space="preserve"> </w:t>
      </w:r>
      <w:r w:rsidRPr="00EE7ADF">
        <w:rPr>
          <w:rFonts w:ascii="Verdana" w:hAnsi="Verdana"/>
          <w:sz w:val="24"/>
          <w:szCs w:val="24"/>
        </w:rPr>
        <w:t>path, the holy path being pursued—these ‘verbal operations’</w:t>
      </w:r>
      <w:r w:rsidR="00F125DA">
        <w:rPr>
          <w:rFonts w:ascii="Verdana" w:hAnsi="Verdana"/>
          <w:sz w:val="24"/>
          <w:szCs w:val="24"/>
        </w:rPr>
        <w:t xml:space="preserve"> </w:t>
      </w:r>
      <w:r w:rsidRPr="00EE7ADF">
        <w:rPr>
          <w:rFonts w:ascii="Verdana" w:hAnsi="Verdana"/>
          <w:sz w:val="24"/>
          <w:szCs w:val="24"/>
        </w:rPr>
        <w:t>of the mind (</w:t>
      </w:r>
      <w:proofErr w:type="spellStart"/>
      <w:r w:rsidRPr="00EE7ADF">
        <w:rPr>
          <w:rFonts w:ascii="Verdana" w:hAnsi="Verdana"/>
          <w:i/>
          <w:iCs/>
          <w:sz w:val="24"/>
          <w:szCs w:val="24"/>
        </w:rPr>
        <w:t>vac</w:t>
      </w:r>
      <w:r w:rsidR="00F125DA">
        <w:rPr>
          <w:rFonts w:ascii="Verdana" w:hAnsi="Verdana"/>
          <w:i/>
          <w:iCs/>
          <w:sz w:val="24"/>
          <w:szCs w:val="24"/>
        </w:rPr>
        <w:t>i</w:t>
      </w:r>
      <w:r w:rsidRPr="00EE7ADF">
        <w:rPr>
          <w:rFonts w:ascii="Verdana" w:hAnsi="Verdana"/>
          <w:i/>
          <w:iCs/>
          <w:sz w:val="24"/>
          <w:szCs w:val="24"/>
        </w:rPr>
        <w:t>-sankh</w:t>
      </w:r>
      <w:r w:rsidR="00F125DA">
        <w:rPr>
          <w:rFonts w:ascii="Verdana" w:hAnsi="Verdana"/>
          <w:i/>
          <w:iCs/>
          <w:sz w:val="24"/>
          <w:szCs w:val="24"/>
        </w:rPr>
        <w:t>a</w:t>
      </w:r>
      <w:r w:rsidRPr="00EE7ADF">
        <w:rPr>
          <w:rFonts w:ascii="Verdana" w:hAnsi="Verdana"/>
          <w:i/>
          <w:iCs/>
          <w:sz w:val="24"/>
          <w:szCs w:val="24"/>
        </w:rPr>
        <w:t>r</w:t>
      </w:r>
      <w:r w:rsidR="00F125DA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EE7ADF">
        <w:rPr>
          <w:rFonts w:ascii="Verdana" w:hAnsi="Verdana"/>
          <w:sz w:val="24"/>
          <w:szCs w:val="24"/>
        </w:rPr>
        <w:t>) are called the ‘Supermundane</w:t>
      </w:r>
      <w:r w:rsidR="00F125DA">
        <w:rPr>
          <w:rFonts w:ascii="Verdana" w:hAnsi="Verdana"/>
          <w:sz w:val="24"/>
          <w:szCs w:val="24"/>
        </w:rPr>
        <w:t xml:space="preserve"> </w:t>
      </w:r>
      <w:r w:rsidRPr="00EE7ADF">
        <w:rPr>
          <w:rFonts w:ascii="Verdana" w:hAnsi="Verdana"/>
          <w:sz w:val="24"/>
          <w:szCs w:val="24"/>
        </w:rPr>
        <w:t>Right Thought’ (</w:t>
      </w:r>
      <w:proofErr w:type="spellStart"/>
      <w:r w:rsidRPr="00EE7ADF">
        <w:rPr>
          <w:rFonts w:ascii="Verdana" w:hAnsi="Verdana"/>
          <w:i/>
          <w:iCs/>
          <w:sz w:val="24"/>
          <w:szCs w:val="24"/>
        </w:rPr>
        <w:t>lokuttara-samm</w:t>
      </w:r>
      <w:r w:rsidR="00F125DA">
        <w:rPr>
          <w:rFonts w:ascii="Verdana" w:hAnsi="Verdana"/>
          <w:i/>
          <w:iCs/>
          <w:sz w:val="24"/>
          <w:szCs w:val="24"/>
        </w:rPr>
        <w:t>a</w:t>
      </w:r>
      <w:r w:rsidRPr="00EE7ADF">
        <w:rPr>
          <w:rFonts w:ascii="Verdana" w:hAnsi="Verdana"/>
          <w:i/>
          <w:iCs/>
          <w:sz w:val="24"/>
          <w:szCs w:val="24"/>
        </w:rPr>
        <w:t>-sankappa</w:t>
      </w:r>
      <w:proofErr w:type="spellEnd"/>
      <w:r w:rsidRPr="00EE7ADF">
        <w:rPr>
          <w:rFonts w:ascii="Verdana" w:hAnsi="Verdana"/>
          <w:sz w:val="24"/>
          <w:szCs w:val="24"/>
        </w:rPr>
        <w:t>), which is not of the</w:t>
      </w:r>
      <w:r w:rsidR="00F125DA">
        <w:rPr>
          <w:rFonts w:ascii="Verdana" w:hAnsi="Verdana"/>
          <w:sz w:val="24"/>
          <w:szCs w:val="24"/>
        </w:rPr>
        <w:t xml:space="preserve"> </w:t>
      </w:r>
      <w:r w:rsidRPr="00EE7ADF">
        <w:rPr>
          <w:rFonts w:ascii="Verdana" w:hAnsi="Verdana"/>
          <w:sz w:val="24"/>
          <w:szCs w:val="24"/>
        </w:rPr>
        <w:t>world, but is supermundane, and conjoined with the path.</w:t>
      </w:r>
    </w:p>
    <w:p w:rsidR="00EE7ADF" w:rsidRPr="00661EC1" w:rsidRDefault="00661EC1" w:rsidP="00EE7AD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Conjoined with Other Factors</w:t>
      </w:r>
    </w:p>
    <w:p w:rsidR="00E24630" w:rsidRDefault="00EE7ADF" w:rsidP="00EE7ADF">
      <w:pPr>
        <w:rPr>
          <w:rFonts w:ascii="Verdana" w:hAnsi="Verdana"/>
          <w:sz w:val="24"/>
          <w:szCs w:val="24"/>
        </w:rPr>
      </w:pPr>
      <w:r w:rsidRPr="00EE7ADF">
        <w:rPr>
          <w:rFonts w:ascii="Verdana" w:hAnsi="Verdana"/>
          <w:sz w:val="24"/>
          <w:szCs w:val="24"/>
        </w:rPr>
        <w:t>Now, in understanding wrong thought as wrong, and right</w:t>
      </w:r>
      <w:r w:rsidR="00661EC1">
        <w:rPr>
          <w:rFonts w:ascii="Verdana" w:hAnsi="Verdana"/>
          <w:sz w:val="24"/>
          <w:szCs w:val="24"/>
        </w:rPr>
        <w:t xml:space="preserve"> </w:t>
      </w:r>
      <w:r w:rsidRPr="00EE7ADF">
        <w:rPr>
          <w:rFonts w:ascii="Verdana" w:hAnsi="Verdana"/>
          <w:sz w:val="24"/>
          <w:szCs w:val="24"/>
        </w:rPr>
        <w:t xml:space="preserve">thought </w:t>
      </w:r>
      <w:proofErr w:type="spellStart"/>
      <w:r w:rsidRPr="00EE7ADF">
        <w:rPr>
          <w:rFonts w:ascii="Verdana" w:hAnsi="Verdana"/>
          <w:sz w:val="24"/>
          <w:szCs w:val="24"/>
        </w:rPr>
        <w:t>as</w:t>
      </w:r>
      <w:proofErr w:type="spellEnd"/>
      <w:r w:rsidRPr="00EE7ADF">
        <w:rPr>
          <w:rFonts w:ascii="Verdana" w:hAnsi="Verdana"/>
          <w:sz w:val="24"/>
          <w:szCs w:val="24"/>
        </w:rPr>
        <w:t xml:space="preserve"> right, one practises </w:t>
      </w:r>
      <w:r w:rsidRPr="00EE7ADF">
        <w:rPr>
          <w:rFonts w:ascii="Verdana" w:hAnsi="Verdana"/>
          <w:i/>
          <w:iCs/>
          <w:sz w:val="24"/>
          <w:szCs w:val="24"/>
        </w:rPr>
        <w:t xml:space="preserve">Right Understanding </w:t>
      </w:r>
      <w:r w:rsidRPr="00EE7ADF">
        <w:rPr>
          <w:rFonts w:ascii="Verdana" w:hAnsi="Verdana"/>
          <w:sz w:val="24"/>
          <w:szCs w:val="24"/>
        </w:rPr>
        <w:t>(1st factor);</w:t>
      </w:r>
      <w:r w:rsidR="00661EC1">
        <w:rPr>
          <w:rFonts w:ascii="Verdana" w:hAnsi="Verdana"/>
          <w:sz w:val="24"/>
          <w:szCs w:val="24"/>
        </w:rPr>
        <w:t xml:space="preserve"> </w:t>
      </w:r>
      <w:r w:rsidRPr="00EE7ADF">
        <w:rPr>
          <w:rFonts w:ascii="Verdana" w:hAnsi="Verdana"/>
          <w:sz w:val="24"/>
          <w:szCs w:val="24"/>
        </w:rPr>
        <w:t>and in making efforts to overcome evil thought and to</w:t>
      </w:r>
      <w:r w:rsidR="00661EC1">
        <w:rPr>
          <w:rFonts w:ascii="Verdana" w:hAnsi="Verdana"/>
          <w:sz w:val="24"/>
          <w:szCs w:val="24"/>
        </w:rPr>
        <w:t xml:space="preserve"> </w:t>
      </w:r>
      <w:r w:rsidRPr="00EE7ADF">
        <w:rPr>
          <w:rFonts w:ascii="Verdana" w:hAnsi="Verdana"/>
          <w:sz w:val="24"/>
          <w:szCs w:val="24"/>
        </w:rPr>
        <w:t xml:space="preserve">arouse right thought, one practises </w:t>
      </w:r>
      <w:r w:rsidRPr="00EE7ADF">
        <w:rPr>
          <w:rFonts w:ascii="Verdana" w:hAnsi="Verdana"/>
          <w:i/>
          <w:iCs/>
          <w:sz w:val="24"/>
          <w:szCs w:val="24"/>
        </w:rPr>
        <w:t xml:space="preserve">Right Effort </w:t>
      </w:r>
      <w:r w:rsidRPr="00EE7ADF">
        <w:rPr>
          <w:rFonts w:ascii="Verdana" w:hAnsi="Verdana"/>
          <w:sz w:val="24"/>
          <w:szCs w:val="24"/>
        </w:rPr>
        <w:t>(6th factor);</w:t>
      </w:r>
      <w:r w:rsidR="00E00A70">
        <w:rPr>
          <w:rFonts w:ascii="Verdana" w:hAnsi="Verdana"/>
          <w:sz w:val="24"/>
          <w:szCs w:val="24"/>
        </w:rPr>
        <w:t xml:space="preserve"> </w:t>
      </w:r>
      <w:r w:rsidRPr="00EE7ADF">
        <w:rPr>
          <w:rFonts w:ascii="Verdana" w:hAnsi="Verdana"/>
          <w:sz w:val="24"/>
          <w:szCs w:val="24"/>
        </w:rPr>
        <w:t>and in overcoming evil thought with attentive mind, and</w:t>
      </w:r>
      <w:r w:rsidR="00E00A70">
        <w:rPr>
          <w:rFonts w:ascii="Verdana" w:hAnsi="Verdana"/>
          <w:sz w:val="24"/>
          <w:szCs w:val="24"/>
        </w:rPr>
        <w:t xml:space="preserve"> </w:t>
      </w:r>
      <w:r w:rsidRPr="00EE7ADF">
        <w:rPr>
          <w:rFonts w:ascii="Verdana" w:hAnsi="Verdana"/>
          <w:sz w:val="24"/>
          <w:szCs w:val="24"/>
        </w:rPr>
        <w:t>dwelling with attentive mind in possession of right thought,</w:t>
      </w:r>
      <w:r w:rsidR="00E00A70">
        <w:rPr>
          <w:rFonts w:ascii="Verdana" w:hAnsi="Verdana"/>
          <w:sz w:val="24"/>
          <w:szCs w:val="24"/>
        </w:rPr>
        <w:t xml:space="preserve"> </w:t>
      </w:r>
      <w:r w:rsidRPr="00EE7ADF">
        <w:rPr>
          <w:rFonts w:ascii="Verdana" w:hAnsi="Verdana"/>
          <w:sz w:val="24"/>
          <w:szCs w:val="24"/>
        </w:rPr>
        <w:t xml:space="preserve">one practises </w:t>
      </w:r>
      <w:r w:rsidRPr="00EE7ADF">
        <w:rPr>
          <w:rFonts w:ascii="Verdana" w:hAnsi="Verdana"/>
          <w:i/>
          <w:iCs/>
          <w:sz w:val="24"/>
          <w:szCs w:val="24"/>
        </w:rPr>
        <w:t xml:space="preserve">Right Mindfulness </w:t>
      </w:r>
      <w:r w:rsidRPr="00EE7ADF">
        <w:rPr>
          <w:rFonts w:ascii="Verdana" w:hAnsi="Verdana"/>
          <w:sz w:val="24"/>
          <w:szCs w:val="24"/>
        </w:rPr>
        <w:t>(7th factor). Hence there are</w:t>
      </w:r>
      <w:r w:rsidR="00E00A70">
        <w:rPr>
          <w:rFonts w:ascii="Verdana" w:hAnsi="Verdana"/>
          <w:sz w:val="24"/>
          <w:szCs w:val="24"/>
        </w:rPr>
        <w:t xml:space="preserve"> </w:t>
      </w:r>
      <w:r w:rsidRPr="00EE7ADF">
        <w:rPr>
          <w:rFonts w:ascii="Verdana" w:hAnsi="Verdana"/>
          <w:sz w:val="24"/>
          <w:szCs w:val="24"/>
        </w:rPr>
        <w:t>three things that accompany and follow upon Right Thought,</w:t>
      </w:r>
      <w:r w:rsidR="00E00A70">
        <w:rPr>
          <w:rFonts w:ascii="Verdana" w:hAnsi="Verdana"/>
          <w:sz w:val="24"/>
          <w:szCs w:val="24"/>
        </w:rPr>
        <w:t xml:space="preserve"> </w:t>
      </w:r>
      <w:r w:rsidRPr="00EE7ADF">
        <w:rPr>
          <w:rFonts w:ascii="Verdana" w:hAnsi="Verdana"/>
          <w:sz w:val="24"/>
          <w:szCs w:val="24"/>
        </w:rPr>
        <w:t>namely: Right Understanding, Right Effort, and Right</w:t>
      </w:r>
      <w:r w:rsidR="00E00A70">
        <w:rPr>
          <w:rFonts w:ascii="Verdana" w:hAnsi="Verdana"/>
          <w:sz w:val="24"/>
          <w:szCs w:val="24"/>
        </w:rPr>
        <w:t xml:space="preserve"> </w:t>
      </w:r>
      <w:r w:rsidRPr="00EE7ADF">
        <w:rPr>
          <w:rFonts w:ascii="Verdana" w:hAnsi="Verdana"/>
          <w:sz w:val="24"/>
          <w:szCs w:val="24"/>
        </w:rPr>
        <w:t>Mindfulness.</w:t>
      </w:r>
      <w:r w:rsidR="00E00A70">
        <w:rPr>
          <w:rFonts w:ascii="Verdana" w:hAnsi="Verdana"/>
          <w:sz w:val="24"/>
          <w:szCs w:val="24"/>
        </w:rPr>
        <w:t xml:space="preserve"> (</w:t>
      </w:r>
      <w:proofErr w:type="spellStart"/>
      <w:r w:rsidR="00E00A70" w:rsidRPr="00E00A70">
        <w:rPr>
          <w:rFonts w:ascii="Verdana" w:hAnsi="Verdana"/>
          <w:i/>
          <w:iCs/>
          <w:sz w:val="24"/>
          <w:szCs w:val="24"/>
        </w:rPr>
        <w:t>Majjhima-Nik</w:t>
      </w:r>
      <w:r w:rsidR="00E00A70">
        <w:rPr>
          <w:rFonts w:ascii="Verdana" w:hAnsi="Verdana"/>
          <w:i/>
          <w:iCs/>
          <w:sz w:val="24"/>
          <w:szCs w:val="24"/>
        </w:rPr>
        <w:t>aya</w:t>
      </w:r>
      <w:proofErr w:type="spellEnd"/>
      <w:r w:rsidR="00E00A70">
        <w:rPr>
          <w:rFonts w:ascii="Verdana" w:hAnsi="Verdana"/>
          <w:iCs/>
          <w:sz w:val="24"/>
          <w:szCs w:val="24"/>
        </w:rPr>
        <w:t>, 117</w:t>
      </w:r>
      <w:r w:rsidR="00E00A70">
        <w:rPr>
          <w:rFonts w:ascii="Verdana" w:hAnsi="Verdana"/>
          <w:sz w:val="24"/>
          <w:szCs w:val="24"/>
        </w:rPr>
        <w:t>)</w:t>
      </w:r>
    </w:p>
    <w:p w:rsidR="00EE7ADF" w:rsidRPr="00EE7ADF" w:rsidRDefault="00EE7ADF" w:rsidP="00EE7ADF">
      <w:pPr>
        <w:rPr>
          <w:rFonts w:ascii="Verdana" w:hAnsi="Verdana"/>
          <w:sz w:val="24"/>
          <w:szCs w:val="24"/>
        </w:rPr>
      </w:pPr>
      <w:r w:rsidRPr="00EE7ADF">
        <w:rPr>
          <w:rFonts w:ascii="Verdana" w:hAnsi="Verdana"/>
          <w:b/>
          <w:sz w:val="24"/>
          <w:szCs w:val="24"/>
        </w:rPr>
        <w:t>Source</w:t>
      </w:r>
      <w:r w:rsidRPr="00EE7ADF">
        <w:rPr>
          <w:rFonts w:ascii="Verdana" w:hAnsi="Verdana"/>
          <w:sz w:val="24"/>
          <w:szCs w:val="24"/>
        </w:rPr>
        <w:t xml:space="preserve">: </w:t>
      </w:r>
      <w:proofErr w:type="spellStart"/>
      <w:r w:rsidRPr="00EE7ADF">
        <w:rPr>
          <w:rFonts w:ascii="Verdana" w:hAnsi="Verdana"/>
          <w:sz w:val="24"/>
          <w:szCs w:val="24"/>
        </w:rPr>
        <w:t>Nyanatiloka</w:t>
      </w:r>
      <w:proofErr w:type="spellEnd"/>
      <w:r w:rsidRPr="00EE7ADF">
        <w:rPr>
          <w:rFonts w:ascii="Verdana" w:hAnsi="Verdana"/>
          <w:sz w:val="24"/>
          <w:szCs w:val="24"/>
        </w:rPr>
        <w:t xml:space="preserve"> (compiler, translator). </w:t>
      </w:r>
      <w:r w:rsidRPr="00EE7ADF">
        <w:rPr>
          <w:rFonts w:ascii="Verdana" w:hAnsi="Verdana"/>
          <w:i/>
          <w:sz w:val="24"/>
          <w:szCs w:val="24"/>
        </w:rPr>
        <w:t>The Word of the Buddha: An Outline of the Teaching of the Buddha in the Words of the Pali Canon</w:t>
      </w:r>
      <w:r w:rsidRPr="00EE7ADF">
        <w:rPr>
          <w:rFonts w:ascii="Verdana" w:hAnsi="Verdana"/>
          <w:sz w:val="24"/>
          <w:szCs w:val="24"/>
        </w:rPr>
        <w:t xml:space="preserve">. </w:t>
      </w:r>
      <w:proofErr w:type="gramStart"/>
      <w:r w:rsidRPr="00EE7ADF">
        <w:rPr>
          <w:rFonts w:ascii="Verdana" w:hAnsi="Verdana"/>
          <w:sz w:val="24"/>
          <w:szCs w:val="24"/>
        </w:rPr>
        <w:t>14th edition.</w:t>
      </w:r>
      <w:proofErr w:type="gramEnd"/>
      <w:r w:rsidRPr="00EE7ADF">
        <w:rPr>
          <w:rFonts w:ascii="Verdana" w:hAnsi="Verdana"/>
          <w:sz w:val="24"/>
          <w:szCs w:val="24"/>
        </w:rPr>
        <w:t xml:space="preserve"> Kandy, Ceylon: Buddhist Publication Society, 1967. </w:t>
      </w:r>
      <w:proofErr w:type="gramStart"/>
      <w:r w:rsidRPr="00EE7ADF">
        <w:rPr>
          <w:rFonts w:ascii="Verdana" w:hAnsi="Verdana"/>
          <w:sz w:val="24"/>
          <w:szCs w:val="24"/>
        </w:rPr>
        <w:t>(Page 4</w:t>
      </w:r>
      <w:r>
        <w:rPr>
          <w:rFonts w:ascii="Verdana" w:hAnsi="Verdana"/>
          <w:sz w:val="24"/>
          <w:szCs w:val="24"/>
        </w:rPr>
        <w:t>7.</w:t>
      </w:r>
      <w:r w:rsidRPr="00EE7ADF">
        <w:rPr>
          <w:rFonts w:ascii="Verdana" w:hAnsi="Verdana"/>
          <w:sz w:val="24"/>
          <w:szCs w:val="24"/>
        </w:rPr>
        <w:t>)</w:t>
      </w:r>
      <w:proofErr w:type="gramEnd"/>
      <w:r w:rsidRPr="00EE7ADF">
        <w:rPr>
          <w:rFonts w:ascii="Verdana" w:hAnsi="Verdana"/>
          <w:sz w:val="24"/>
          <w:szCs w:val="24"/>
        </w:rPr>
        <w:t xml:space="preserve"> [This format has been produced by Alexander Peck.]</w:t>
      </w:r>
    </w:p>
    <w:sectPr w:rsidR="00EE7ADF" w:rsidRPr="00EE7ADF" w:rsidSect="00B90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20"/>
  <w:characterSpacingControl w:val="doNotCompress"/>
  <w:compat/>
  <w:rsids>
    <w:rsidRoot w:val="00EE7ADF"/>
    <w:rsid w:val="00381B09"/>
    <w:rsid w:val="00661EC1"/>
    <w:rsid w:val="00AD00D9"/>
    <w:rsid w:val="00B90405"/>
    <w:rsid w:val="00C42E54"/>
    <w:rsid w:val="00E00A70"/>
    <w:rsid w:val="00EE7ADF"/>
    <w:rsid w:val="00F1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2014-10-31T21:44:00Z</dcterms:created>
  <dcterms:modified xsi:type="dcterms:W3CDTF">2014-10-31T22:07:00Z</dcterms:modified>
</cp:coreProperties>
</file>