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07" w:rsidRPr="00D539F2" w:rsidRDefault="00474A07" w:rsidP="00474A07">
      <w:pPr>
        <w:jc w:val="center"/>
        <w:rPr>
          <w:rFonts w:ascii="Verdana" w:hAnsi="Verdana"/>
          <w:b/>
          <w:bCs/>
          <w:sz w:val="26"/>
          <w:szCs w:val="24"/>
        </w:rPr>
      </w:pPr>
      <w:r w:rsidRPr="00D539F2">
        <w:rPr>
          <w:rFonts w:ascii="Verdana" w:hAnsi="Verdana"/>
          <w:b/>
          <w:bCs/>
          <w:sz w:val="26"/>
          <w:szCs w:val="24"/>
        </w:rPr>
        <w:t xml:space="preserve">The Four </w:t>
      </w:r>
      <w:r w:rsidR="00AE2787">
        <w:rPr>
          <w:rFonts w:ascii="Verdana" w:hAnsi="Verdana"/>
          <w:b/>
          <w:bCs/>
          <w:sz w:val="26"/>
          <w:szCs w:val="24"/>
        </w:rPr>
        <w:t>Right Exertions</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The four activities included in this set show how effort can be applied to developing skillful qualities in the mind. The basic formula runs as follows:</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 xml:space="preserve">There is the case where a monk generates desire, endeavors, arouses persistence, upholds </w:t>
      </w:r>
      <w:r w:rsidR="00106AB9">
        <w:rPr>
          <w:rFonts w:ascii="Verdana" w:hAnsi="Verdana"/>
          <w:sz w:val="24"/>
          <w:szCs w:val="24"/>
          <w:lang/>
        </w:rPr>
        <w:t>and</w:t>
      </w:r>
      <w:r w:rsidRPr="00AE2787">
        <w:rPr>
          <w:rFonts w:ascii="Verdana" w:hAnsi="Verdana"/>
          <w:sz w:val="24"/>
          <w:szCs w:val="24"/>
          <w:lang/>
        </w:rPr>
        <w:t xml:space="preserve"> exerts his intent:</w:t>
      </w:r>
    </w:p>
    <w:p w:rsidR="00AE2787" w:rsidRPr="00AE2787" w:rsidRDefault="00AE2787" w:rsidP="00AE2787">
      <w:pPr>
        <w:numPr>
          <w:ilvl w:val="0"/>
          <w:numId w:val="3"/>
        </w:numPr>
        <w:spacing w:after="120"/>
        <w:rPr>
          <w:rFonts w:ascii="Verdana" w:hAnsi="Verdana"/>
          <w:sz w:val="24"/>
          <w:szCs w:val="24"/>
          <w:lang/>
        </w:rPr>
      </w:pPr>
      <w:proofErr w:type="gramStart"/>
      <w:r w:rsidRPr="00AE2787">
        <w:rPr>
          <w:rFonts w:ascii="Verdana" w:hAnsi="Verdana"/>
          <w:sz w:val="24"/>
          <w:szCs w:val="24"/>
          <w:lang/>
        </w:rPr>
        <w:t>for</w:t>
      </w:r>
      <w:proofErr w:type="gramEnd"/>
      <w:r w:rsidRPr="00AE2787">
        <w:rPr>
          <w:rFonts w:ascii="Verdana" w:hAnsi="Verdana"/>
          <w:sz w:val="24"/>
          <w:szCs w:val="24"/>
          <w:lang/>
        </w:rPr>
        <w:t xml:space="preserve"> the sake of the non-arising of evil, unskillful qualities that have not yet arisen...</w:t>
      </w:r>
    </w:p>
    <w:p w:rsidR="00AE2787" w:rsidRPr="00AE2787" w:rsidRDefault="00AE2787" w:rsidP="00AE2787">
      <w:pPr>
        <w:numPr>
          <w:ilvl w:val="0"/>
          <w:numId w:val="3"/>
        </w:numPr>
        <w:spacing w:after="120"/>
        <w:rPr>
          <w:rFonts w:ascii="Verdana" w:hAnsi="Verdana"/>
          <w:sz w:val="24"/>
          <w:szCs w:val="24"/>
          <w:lang/>
        </w:rPr>
      </w:pPr>
      <w:proofErr w:type="gramStart"/>
      <w:r w:rsidRPr="00AE2787">
        <w:rPr>
          <w:rFonts w:ascii="Verdana" w:hAnsi="Verdana"/>
          <w:sz w:val="24"/>
          <w:szCs w:val="24"/>
          <w:lang/>
        </w:rPr>
        <w:t>for</w:t>
      </w:r>
      <w:proofErr w:type="gramEnd"/>
      <w:r w:rsidRPr="00AE2787">
        <w:rPr>
          <w:rFonts w:ascii="Verdana" w:hAnsi="Verdana"/>
          <w:sz w:val="24"/>
          <w:szCs w:val="24"/>
          <w:lang/>
        </w:rPr>
        <w:t xml:space="preserve"> the sake of the abandoning of evil, unskillful qualities that have arisen...</w:t>
      </w:r>
    </w:p>
    <w:p w:rsidR="00AE2787" w:rsidRPr="00AE2787" w:rsidRDefault="00AE2787" w:rsidP="00AE2787">
      <w:pPr>
        <w:numPr>
          <w:ilvl w:val="0"/>
          <w:numId w:val="3"/>
        </w:numPr>
        <w:spacing w:after="120"/>
        <w:rPr>
          <w:rFonts w:ascii="Verdana" w:hAnsi="Verdana"/>
          <w:sz w:val="24"/>
          <w:szCs w:val="24"/>
          <w:lang/>
        </w:rPr>
      </w:pPr>
      <w:r w:rsidRPr="00AE2787">
        <w:rPr>
          <w:rFonts w:ascii="Verdana" w:hAnsi="Verdana"/>
          <w:sz w:val="24"/>
          <w:szCs w:val="24"/>
          <w:lang/>
        </w:rPr>
        <w:t>for the sake of the arising of skillful qualities that have not yet arisen...(and)</w:t>
      </w:r>
    </w:p>
    <w:p w:rsidR="00AE2787" w:rsidRPr="00AE2787" w:rsidRDefault="00AE2787" w:rsidP="00AE2787">
      <w:pPr>
        <w:numPr>
          <w:ilvl w:val="0"/>
          <w:numId w:val="3"/>
        </w:numPr>
        <w:spacing w:after="120"/>
        <w:rPr>
          <w:rFonts w:ascii="Verdana" w:hAnsi="Verdana"/>
          <w:sz w:val="24"/>
          <w:szCs w:val="24"/>
          <w:lang/>
        </w:rPr>
      </w:pPr>
      <w:proofErr w:type="gramStart"/>
      <w:r w:rsidRPr="00AE2787">
        <w:rPr>
          <w:rFonts w:ascii="Verdana" w:hAnsi="Verdana"/>
          <w:sz w:val="24"/>
          <w:szCs w:val="24"/>
          <w:lang/>
        </w:rPr>
        <w:t>for</w:t>
      </w:r>
      <w:proofErr w:type="gramEnd"/>
      <w:r w:rsidRPr="00AE2787">
        <w:rPr>
          <w:rFonts w:ascii="Verdana" w:hAnsi="Verdana"/>
          <w:sz w:val="24"/>
          <w:szCs w:val="24"/>
          <w:lang/>
        </w:rPr>
        <w:t xml:space="preserve"> the maintenance, non-confusion, increase, plenitude, development, </w:t>
      </w:r>
      <w:r w:rsidR="00106AB9">
        <w:rPr>
          <w:rFonts w:ascii="Verdana" w:hAnsi="Verdana"/>
          <w:sz w:val="24"/>
          <w:szCs w:val="24"/>
          <w:lang/>
        </w:rPr>
        <w:t>and</w:t>
      </w:r>
      <w:r w:rsidRPr="00AE2787">
        <w:rPr>
          <w:rFonts w:ascii="Verdana" w:hAnsi="Verdana"/>
          <w:sz w:val="24"/>
          <w:szCs w:val="24"/>
          <w:lang/>
        </w:rPr>
        <w:t xml:space="preserve"> culmination of skillful qualities that have arisen.</w:t>
      </w:r>
    </w:p>
    <w:p w:rsidR="00DB351A" w:rsidRDefault="00AE2787" w:rsidP="00AE2787">
      <w:pPr>
        <w:spacing w:after="120"/>
        <w:rPr>
          <w:rFonts w:ascii="Verdana" w:hAnsi="Verdana"/>
          <w:sz w:val="24"/>
          <w:szCs w:val="24"/>
          <w:lang/>
        </w:rPr>
      </w:pPr>
      <w:r w:rsidRPr="00AE2787">
        <w:rPr>
          <w:rFonts w:ascii="Verdana" w:hAnsi="Verdana"/>
          <w:sz w:val="24"/>
          <w:szCs w:val="24"/>
          <w:lang/>
        </w:rPr>
        <w:t>These four aspects of effort are also termed guarding, abandoning, developing, and maintaining [</w:t>
      </w:r>
      <w:r w:rsidRPr="00106AB9">
        <w:rPr>
          <w:rFonts w:ascii="Verdana" w:hAnsi="Verdana"/>
          <w:sz w:val="24"/>
          <w:szCs w:val="24"/>
          <w:lang/>
        </w:rPr>
        <w:t>§50</w:t>
      </w:r>
      <w:r w:rsidR="00106AB9" w:rsidRPr="00106AB9">
        <w:rPr>
          <w:rFonts w:ascii="Verdana" w:hAnsi="Verdana"/>
          <w:sz w:val="24"/>
          <w:szCs w:val="24"/>
        </w:rPr>
        <w:t xml:space="preserve"> See original article cited at end of this excerpt</w:t>
      </w:r>
      <w:r w:rsidRPr="00AE2787">
        <w:rPr>
          <w:rFonts w:ascii="Verdana" w:hAnsi="Verdana"/>
          <w:sz w:val="24"/>
          <w:szCs w:val="24"/>
          <w:lang/>
        </w:rPr>
        <w:t xml:space="preserve">]. All four play a necessary role in bringing the mind to Awakening, although in some cases they are simply four sides to a single process. </w:t>
      </w:r>
    </w:p>
    <w:p w:rsidR="00DB351A" w:rsidRDefault="00AE2787" w:rsidP="00AE2787">
      <w:pPr>
        <w:spacing w:after="120"/>
        <w:rPr>
          <w:rFonts w:ascii="Verdana" w:hAnsi="Verdana"/>
          <w:sz w:val="24"/>
          <w:szCs w:val="24"/>
          <w:lang/>
        </w:rPr>
      </w:pPr>
      <w:r w:rsidRPr="00AE2787">
        <w:rPr>
          <w:rFonts w:ascii="Verdana" w:hAnsi="Verdana"/>
          <w:sz w:val="24"/>
          <w:szCs w:val="24"/>
          <w:lang/>
        </w:rPr>
        <w:t xml:space="preserve">The abandoning of unskillful mental qualities can frequently be accomplished simply by focusing on the development of skillful ones, such as mindfulness. The same principle can also act in reverse: in the skillful eradication of unskillful qualities, the skillfulness of the eradication is in and of itself the development of </w:t>
      </w:r>
      <w:proofErr w:type="gramStart"/>
      <w:r w:rsidRPr="00AE2787">
        <w:rPr>
          <w:rFonts w:ascii="Verdana" w:hAnsi="Verdana"/>
          <w:sz w:val="24"/>
          <w:szCs w:val="24"/>
          <w:lang/>
        </w:rPr>
        <w:t>mindful</w:t>
      </w:r>
      <w:proofErr w:type="gramEnd"/>
      <w:r w:rsidRPr="00AE2787">
        <w:rPr>
          <w:rFonts w:ascii="Verdana" w:hAnsi="Verdana"/>
          <w:sz w:val="24"/>
          <w:szCs w:val="24"/>
          <w:lang/>
        </w:rPr>
        <w:t xml:space="preserve"> discernment. </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As we will see when we deal with the seven factors for Awakening [</w:t>
      </w:r>
      <w:r w:rsidRPr="00106AB9">
        <w:rPr>
          <w:rFonts w:ascii="Verdana" w:hAnsi="Verdana"/>
          <w:sz w:val="24"/>
          <w:szCs w:val="24"/>
          <w:lang/>
        </w:rPr>
        <w:t>II/G</w:t>
      </w:r>
      <w:r w:rsidRPr="00AE2787">
        <w:rPr>
          <w:rFonts w:ascii="Verdana" w:hAnsi="Verdana"/>
          <w:sz w:val="24"/>
          <w:szCs w:val="24"/>
          <w:lang/>
        </w:rPr>
        <w:t xml:space="preserve">], the act of nourishing a factor for Awakening can in some cases simultaneously starve a hindrance, while the conscious starving of a </w:t>
      </w:r>
      <w:proofErr w:type="gramStart"/>
      <w:r w:rsidRPr="00AE2787">
        <w:rPr>
          <w:rFonts w:ascii="Verdana" w:hAnsi="Verdana"/>
          <w:sz w:val="24"/>
          <w:szCs w:val="24"/>
          <w:lang/>
        </w:rPr>
        <w:t>hindrance</w:t>
      </w:r>
      <w:proofErr w:type="gramEnd"/>
      <w:r w:rsidRPr="00AE2787">
        <w:rPr>
          <w:rFonts w:ascii="Verdana" w:hAnsi="Verdana"/>
          <w:sz w:val="24"/>
          <w:szCs w:val="24"/>
          <w:lang/>
        </w:rPr>
        <w:t xml:space="preserve"> can foster a factor for Awakening. Ultimately, though, right exertion requires more than simply abstaining from what is unskillful, for it must apply the basic factors of skillfulness — mindfulness and discernment — to gain an understanding of how even skillfulness can be transcended [</w:t>
      </w:r>
      <w:r w:rsidRPr="00DB351A">
        <w:rPr>
          <w:rFonts w:ascii="Verdana" w:hAnsi="Verdana"/>
          <w:sz w:val="24"/>
          <w:szCs w:val="24"/>
          <w:lang/>
        </w:rPr>
        <w:t>§61</w:t>
      </w:r>
      <w:r w:rsidRPr="00AE2787">
        <w:rPr>
          <w:rFonts w:ascii="Verdana" w:hAnsi="Verdana"/>
          <w:sz w:val="24"/>
          <w:szCs w:val="24"/>
          <w:lang/>
        </w:rPr>
        <w:t>].</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Perhaps the most surprising element in right exertion is the role played by desire, which is usually associated with the craving that acts as a cause of suffering. We will treat this topic in more detail under the bases for success [</w:t>
      </w:r>
      <w:r w:rsidRPr="00DB351A">
        <w:rPr>
          <w:rFonts w:ascii="Verdana" w:hAnsi="Verdana"/>
          <w:sz w:val="24"/>
          <w:szCs w:val="24"/>
          <w:lang/>
        </w:rPr>
        <w:t>II/D</w:t>
      </w:r>
      <w:r w:rsidRPr="00AE2787">
        <w:rPr>
          <w:rFonts w:ascii="Verdana" w:hAnsi="Verdana"/>
          <w:sz w:val="24"/>
          <w:szCs w:val="24"/>
          <w:lang/>
        </w:rPr>
        <w:t>], and simply note here that the Buddha recognized that desire can be either skillful or unskillful, and that he freely admitted that skillful desire is a necessary factor in the path to the end of suffering and stress.</w:t>
      </w:r>
    </w:p>
    <w:p w:rsidR="00DB351A" w:rsidRDefault="00AE2787" w:rsidP="00AE2787">
      <w:pPr>
        <w:spacing w:after="120"/>
        <w:rPr>
          <w:rFonts w:ascii="Verdana" w:hAnsi="Verdana"/>
          <w:sz w:val="24"/>
          <w:szCs w:val="24"/>
          <w:lang/>
        </w:rPr>
      </w:pPr>
      <w:r w:rsidRPr="00AE2787">
        <w:rPr>
          <w:rFonts w:ascii="Verdana" w:hAnsi="Verdana"/>
          <w:sz w:val="24"/>
          <w:szCs w:val="24"/>
          <w:lang/>
        </w:rPr>
        <w:lastRenderedPageBreak/>
        <w:t xml:space="preserve">The most important point in developing right exertion is to realize that the effort to abandon unskillful qualities and to develop skillful qualities must be skillful itself. Unskillful efforts at eradicating unskillful states, even if well </w:t>
      </w:r>
      <w:proofErr w:type="gramStart"/>
      <w:r w:rsidRPr="00AE2787">
        <w:rPr>
          <w:rFonts w:ascii="Verdana" w:hAnsi="Verdana"/>
          <w:sz w:val="24"/>
          <w:szCs w:val="24"/>
          <w:lang/>
        </w:rPr>
        <w:t>intended,</w:t>
      </w:r>
      <w:proofErr w:type="gramEnd"/>
      <w:r w:rsidRPr="00AE2787">
        <w:rPr>
          <w:rFonts w:ascii="Verdana" w:hAnsi="Verdana"/>
          <w:sz w:val="24"/>
          <w:szCs w:val="24"/>
          <w:lang/>
        </w:rPr>
        <w:t xml:space="preserve"> can often exacerbate problems instead of solving them.</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Treating hatred with hatred, for instance, is less effective than treating it with the kind of understanding developed in the second stage of frames-of-reference meditation [</w:t>
      </w:r>
      <w:r w:rsidRPr="00DB351A">
        <w:rPr>
          <w:rFonts w:ascii="Verdana" w:hAnsi="Verdana"/>
          <w:sz w:val="24"/>
          <w:szCs w:val="24"/>
          <w:lang/>
        </w:rPr>
        <w:t>II/B</w:t>
      </w:r>
      <w:r w:rsidRPr="00AE2787">
        <w:rPr>
          <w:rFonts w:ascii="Verdana" w:hAnsi="Verdana"/>
          <w:sz w:val="24"/>
          <w:szCs w:val="24"/>
          <w:lang/>
        </w:rPr>
        <w:t>], which sees into causes and effects, and learns how to manipulate causes properly so as to get the desired effects.</w:t>
      </w:r>
    </w:p>
    <w:p w:rsidR="00DB351A" w:rsidRDefault="00AE2787" w:rsidP="00AE2787">
      <w:pPr>
        <w:spacing w:after="120"/>
        <w:rPr>
          <w:rFonts w:ascii="Verdana" w:hAnsi="Verdana"/>
          <w:sz w:val="24"/>
          <w:szCs w:val="24"/>
          <w:lang/>
        </w:rPr>
      </w:pPr>
      <w:r w:rsidRPr="00AE2787">
        <w:rPr>
          <w:rFonts w:ascii="Verdana" w:hAnsi="Verdana"/>
          <w:sz w:val="24"/>
          <w:szCs w:val="24"/>
          <w:lang/>
        </w:rPr>
        <w:t>For this reason, the basic formula for right exertion includes, both implicitly and explicitly, other factors of the path to ensure that the effort is skillfully applied. Three of the qualities that activate the mind in these exertions — desire, persistence, and intent — are also members of the bases of power [</w:t>
      </w:r>
      <w:r w:rsidRPr="00DB351A">
        <w:rPr>
          <w:rFonts w:ascii="Verdana" w:hAnsi="Verdana"/>
          <w:sz w:val="24"/>
          <w:szCs w:val="24"/>
          <w:lang/>
        </w:rPr>
        <w:t>II/D</w:t>
      </w:r>
      <w:r w:rsidRPr="00AE2787">
        <w:rPr>
          <w:rFonts w:ascii="Verdana" w:hAnsi="Verdana"/>
          <w:sz w:val="24"/>
          <w:szCs w:val="24"/>
          <w:lang/>
        </w:rPr>
        <w:t xml:space="preserve">], where they function as dominant factors in the attainment of concentration. </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 xml:space="preserve">The ability to discriminate between skillful and unskillful qualities, implicit in all of these exertions, requires a certain level of mindfulness and discernment. The skillful qualities that are mentioned most prominently as worthy of development are the seven factors for Awakening, which include mindfulness, analysis of mental qualities, and the factors of </w:t>
      </w:r>
      <w:proofErr w:type="spellStart"/>
      <w:r w:rsidRPr="00AE2787">
        <w:rPr>
          <w:rFonts w:ascii="Verdana" w:hAnsi="Verdana"/>
          <w:sz w:val="24"/>
          <w:szCs w:val="24"/>
          <w:lang/>
        </w:rPr>
        <w:t>jhāna</w:t>
      </w:r>
      <w:proofErr w:type="spellEnd"/>
      <w:r w:rsidRPr="00AE2787">
        <w:rPr>
          <w:rFonts w:ascii="Verdana" w:hAnsi="Verdana"/>
          <w:sz w:val="24"/>
          <w:szCs w:val="24"/>
          <w:lang/>
        </w:rPr>
        <w:t>, all of which must be reinvested in the process of right exertion to bring it to higher levels of finesse.</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 xml:space="preserve">Passage </w:t>
      </w:r>
      <w:r w:rsidRPr="00DB351A">
        <w:rPr>
          <w:rFonts w:ascii="Verdana" w:hAnsi="Verdana"/>
          <w:sz w:val="24"/>
          <w:szCs w:val="24"/>
          <w:lang/>
        </w:rPr>
        <w:t>§51</w:t>
      </w:r>
      <w:r w:rsidRPr="00AE2787">
        <w:rPr>
          <w:rFonts w:ascii="Verdana" w:hAnsi="Verdana"/>
          <w:sz w:val="24"/>
          <w:szCs w:val="24"/>
          <w:lang/>
        </w:rPr>
        <w:t xml:space="preserve"> gives an idea of right exertion's range of application by listing seven ways in which unskillful qualities can be abandoned: seeing, restraining, using, tolerating, avoiding, destroying, and developing. The passage is deliberately vague as to which types of unskillful qualities respond to which type of treatment, for this is a point that each </w:t>
      </w:r>
      <w:proofErr w:type="spellStart"/>
      <w:r w:rsidRPr="00AE2787">
        <w:rPr>
          <w:rFonts w:ascii="Verdana" w:hAnsi="Verdana"/>
          <w:sz w:val="24"/>
          <w:szCs w:val="24"/>
          <w:lang/>
        </w:rPr>
        <w:t>meditator</w:t>
      </w:r>
      <w:proofErr w:type="spellEnd"/>
      <w:r w:rsidRPr="00AE2787">
        <w:rPr>
          <w:rFonts w:ascii="Verdana" w:hAnsi="Verdana"/>
          <w:sz w:val="24"/>
          <w:szCs w:val="24"/>
          <w:lang/>
        </w:rPr>
        <w:t xml:space="preserve"> must discover in practice for him</w:t>
      </w:r>
      <w:r w:rsidR="00DB351A">
        <w:rPr>
          <w:rFonts w:ascii="Verdana" w:hAnsi="Verdana"/>
          <w:sz w:val="24"/>
          <w:szCs w:val="24"/>
          <w:lang/>
        </w:rPr>
        <w:t>-</w:t>
      </w:r>
      <w:r w:rsidRPr="00AE2787">
        <w:rPr>
          <w:rFonts w:ascii="Verdana" w:hAnsi="Verdana"/>
          <w:sz w:val="24"/>
          <w:szCs w:val="24"/>
          <w:lang/>
        </w:rPr>
        <w:t xml:space="preserve"> or </w:t>
      </w:r>
      <w:proofErr w:type="gramStart"/>
      <w:r w:rsidRPr="00AE2787">
        <w:rPr>
          <w:rFonts w:ascii="Verdana" w:hAnsi="Verdana"/>
          <w:sz w:val="24"/>
          <w:szCs w:val="24"/>
          <w:lang/>
        </w:rPr>
        <w:t>herself</w:t>
      </w:r>
      <w:proofErr w:type="gramEnd"/>
      <w:r w:rsidRPr="00AE2787">
        <w:rPr>
          <w:rFonts w:ascii="Verdana" w:hAnsi="Verdana"/>
          <w:sz w:val="24"/>
          <w:szCs w:val="24"/>
          <w:lang/>
        </w:rPr>
        <w:t>. This emphasis on personal exploration is crucial to the practice of right effort, for it encourages one to be sensitive to what can be discovered with one's own mindfulness and discernment.</w:t>
      </w:r>
    </w:p>
    <w:p w:rsidR="00DB351A" w:rsidRDefault="00AE2787" w:rsidP="00AE2787">
      <w:pPr>
        <w:spacing w:after="120"/>
        <w:rPr>
          <w:rFonts w:ascii="Verdana" w:hAnsi="Verdana"/>
          <w:sz w:val="24"/>
          <w:szCs w:val="24"/>
          <w:lang/>
        </w:rPr>
      </w:pPr>
      <w:r w:rsidRPr="00AE2787">
        <w:rPr>
          <w:rFonts w:ascii="Verdana" w:hAnsi="Verdana"/>
          <w:sz w:val="24"/>
          <w:szCs w:val="24"/>
          <w:lang/>
        </w:rPr>
        <w:t xml:space="preserve">The same point applies to the question of how much effort must be applied to the practice. The Buddha notes that some </w:t>
      </w:r>
      <w:proofErr w:type="spellStart"/>
      <w:r w:rsidRPr="00AE2787">
        <w:rPr>
          <w:rFonts w:ascii="Verdana" w:hAnsi="Verdana"/>
          <w:sz w:val="24"/>
          <w:szCs w:val="24"/>
          <w:lang/>
        </w:rPr>
        <w:t>meditators</w:t>
      </w:r>
      <w:proofErr w:type="spellEnd"/>
      <w:r w:rsidRPr="00AE2787">
        <w:rPr>
          <w:rFonts w:ascii="Verdana" w:hAnsi="Verdana"/>
          <w:sz w:val="24"/>
          <w:szCs w:val="24"/>
          <w:lang/>
        </w:rPr>
        <w:t xml:space="preserve"> will have to undergo painful and slow practice, while others will find that their practice is painful and quick, pleasant and slow, or pleasant and quick [</w:t>
      </w:r>
      <w:r w:rsidRPr="00DB351A">
        <w:rPr>
          <w:rFonts w:ascii="Verdana" w:hAnsi="Verdana"/>
          <w:sz w:val="24"/>
          <w:szCs w:val="24"/>
          <w:lang/>
        </w:rPr>
        <w:t>§§84-85</w:t>
      </w:r>
      <w:r w:rsidRPr="00AE2787">
        <w:rPr>
          <w:rFonts w:ascii="Verdana" w:hAnsi="Verdana"/>
          <w:sz w:val="24"/>
          <w:szCs w:val="24"/>
          <w:lang/>
        </w:rPr>
        <w:t xml:space="preserve">]. Thus each has to adjust the effort applied to the practice accordingly. </w:t>
      </w:r>
    </w:p>
    <w:p w:rsidR="00DB351A" w:rsidRDefault="00DB351A" w:rsidP="00AE2787">
      <w:pPr>
        <w:spacing w:after="120"/>
        <w:rPr>
          <w:rFonts w:ascii="Verdana" w:hAnsi="Verdana"/>
          <w:sz w:val="24"/>
          <w:szCs w:val="24"/>
          <w:lang/>
        </w:rPr>
      </w:pPr>
    </w:p>
    <w:p w:rsidR="00DB351A" w:rsidRDefault="00DB351A" w:rsidP="00AE2787">
      <w:pPr>
        <w:spacing w:after="120"/>
        <w:rPr>
          <w:rFonts w:ascii="Verdana" w:hAnsi="Verdana"/>
          <w:sz w:val="24"/>
          <w:szCs w:val="24"/>
          <w:lang/>
        </w:rPr>
      </w:pPr>
    </w:p>
    <w:p w:rsidR="00DB351A" w:rsidRDefault="00AE2787" w:rsidP="00AE2787">
      <w:pPr>
        <w:spacing w:after="120"/>
        <w:rPr>
          <w:rFonts w:ascii="Verdana" w:hAnsi="Verdana"/>
          <w:sz w:val="24"/>
          <w:szCs w:val="24"/>
          <w:lang/>
        </w:rPr>
      </w:pPr>
      <w:r w:rsidRPr="00AE2787">
        <w:rPr>
          <w:rFonts w:ascii="Verdana" w:hAnsi="Verdana"/>
          <w:sz w:val="24"/>
          <w:szCs w:val="24"/>
          <w:lang/>
        </w:rPr>
        <w:t>This need for differing levels of effort depends not only on the individual, but also on the situation. In some cases, simply watching an unskillful quality with equanimity will be enough to make it go away; in other cases, one has to exert a conscious effort to get rid of it [</w:t>
      </w:r>
      <w:r w:rsidRPr="00DB351A">
        <w:rPr>
          <w:rFonts w:ascii="Verdana" w:hAnsi="Verdana"/>
          <w:sz w:val="24"/>
          <w:szCs w:val="24"/>
          <w:lang/>
        </w:rPr>
        <w:t>§§58-59</w:t>
      </w:r>
      <w:r w:rsidRPr="00AE2787">
        <w:rPr>
          <w:rFonts w:ascii="Verdana" w:hAnsi="Verdana"/>
          <w:sz w:val="24"/>
          <w:szCs w:val="24"/>
          <w:lang/>
        </w:rPr>
        <w:t xml:space="preserve">]. </w:t>
      </w:r>
    </w:p>
    <w:p w:rsidR="00DB351A" w:rsidRDefault="00AE2787" w:rsidP="00AE2787">
      <w:pPr>
        <w:spacing w:after="120"/>
        <w:rPr>
          <w:rFonts w:ascii="Verdana" w:hAnsi="Verdana"/>
          <w:sz w:val="24"/>
          <w:szCs w:val="24"/>
          <w:lang/>
        </w:rPr>
      </w:pPr>
      <w:r w:rsidRPr="00AE2787">
        <w:rPr>
          <w:rFonts w:ascii="Verdana" w:hAnsi="Verdana"/>
          <w:sz w:val="24"/>
          <w:szCs w:val="24"/>
          <w:lang/>
        </w:rPr>
        <w:t>Thus, through observation, one will realize that skillful effort has no room for doctrinaire approaches. The polar extremes of constant exertion to the point of exhaustion and its opposite, a knee-jerk fear of "</w:t>
      </w:r>
      <w:proofErr w:type="spellStart"/>
      <w:r w:rsidRPr="00AE2787">
        <w:rPr>
          <w:rFonts w:ascii="Verdana" w:hAnsi="Verdana"/>
          <w:sz w:val="24"/>
          <w:szCs w:val="24"/>
          <w:lang/>
        </w:rPr>
        <w:t>efforting</w:t>
      </w:r>
      <w:proofErr w:type="spellEnd"/>
      <w:r w:rsidRPr="00AE2787">
        <w:rPr>
          <w:rFonts w:ascii="Verdana" w:hAnsi="Verdana"/>
          <w:sz w:val="24"/>
          <w:szCs w:val="24"/>
          <w:lang/>
        </w:rPr>
        <w:t xml:space="preserve">," are both misguided here, as is the seemingly "middle" way of moderation in all things. </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The true middle way means tuning one's efforts to one's abilities and to the task at hand [</w:t>
      </w:r>
      <w:r w:rsidRPr="00DB351A">
        <w:rPr>
          <w:rFonts w:ascii="Verdana" w:hAnsi="Verdana"/>
          <w:sz w:val="24"/>
          <w:szCs w:val="24"/>
          <w:lang/>
        </w:rPr>
        <w:t>§86</w:t>
      </w:r>
      <w:r w:rsidRPr="00AE2787">
        <w:rPr>
          <w:rFonts w:ascii="Verdana" w:hAnsi="Verdana"/>
          <w:sz w:val="24"/>
          <w:szCs w:val="24"/>
          <w:lang/>
        </w:rPr>
        <w:t>]. In some cases, this entails an all-out effort; in others, simple watchfulness. The ability to sense what kind and what level of effort is appropriate in any given situation is an important element in developing the basic requirements for skill — mindfulness and discernment — by putting them to use.</w:t>
      </w:r>
    </w:p>
    <w:p w:rsidR="00DB351A" w:rsidRDefault="00AE2787" w:rsidP="00AE2787">
      <w:pPr>
        <w:spacing w:after="120"/>
        <w:rPr>
          <w:rFonts w:ascii="Verdana" w:hAnsi="Verdana"/>
          <w:sz w:val="24"/>
          <w:szCs w:val="24"/>
          <w:lang/>
        </w:rPr>
      </w:pPr>
      <w:r w:rsidRPr="00AE2787">
        <w:rPr>
          <w:rFonts w:ascii="Verdana" w:hAnsi="Verdana"/>
          <w:sz w:val="24"/>
          <w:szCs w:val="24"/>
          <w:lang/>
        </w:rPr>
        <w:t>We have already noted that right exertion is equivalent to the factor of ardency in frames-of-reference meditation [</w:t>
      </w:r>
      <w:r w:rsidRPr="00DB351A">
        <w:rPr>
          <w:rFonts w:ascii="Verdana" w:hAnsi="Verdana"/>
          <w:sz w:val="24"/>
          <w:szCs w:val="24"/>
          <w:lang/>
        </w:rPr>
        <w:t>II/B</w:t>
      </w:r>
      <w:r w:rsidRPr="00AE2787">
        <w:rPr>
          <w:rFonts w:ascii="Verdana" w:hAnsi="Verdana"/>
          <w:sz w:val="24"/>
          <w:szCs w:val="24"/>
          <w:lang/>
        </w:rPr>
        <w:t xml:space="preserve">]. </w:t>
      </w:r>
    </w:p>
    <w:p w:rsidR="00DB351A" w:rsidRDefault="00AE2787" w:rsidP="00AE2787">
      <w:pPr>
        <w:spacing w:after="120"/>
        <w:rPr>
          <w:rFonts w:ascii="Verdana" w:hAnsi="Verdana"/>
          <w:sz w:val="24"/>
          <w:szCs w:val="24"/>
          <w:lang/>
        </w:rPr>
      </w:pPr>
      <w:r w:rsidRPr="00AE2787">
        <w:rPr>
          <w:rFonts w:ascii="Verdana" w:hAnsi="Verdana"/>
          <w:sz w:val="24"/>
          <w:szCs w:val="24"/>
          <w:lang/>
        </w:rPr>
        <w:t xml:space="preserve">In the first stage of that practice, right exertion functions by keeping the mind with its frame of reference and by warding off unskillful mental qualities that would make it abandon that frame. </w:t>
      </w:r>
    </w:p>
    <w:p w:rsidR="00DB351A" w:rsidRDefault="00AE2787" w:rsidP="00AE2787">
      <w:pPr>
        <w:spacing w:after="120"/>
        <w:rPr>
          <w:rFonts w:ascii="Verdana" w:hAnsi="Verdana"/>
          <w:sz w:val="24"/>
          <w:szCs w:val="24"/>
          <w:lang/>
        </w:rPr>
      </w:pPr>
      <w:r w:rsidRPr="00AE2787">
        <w:rPr>
          <w:rFonts w:ascii="Verdana" w:hAnsi="Verdana"/>
          <w:sz w:val="24"/>
          <w:szCs w:val="24"/>
          <w:lang/>
        </w:rPr>
        <w:t xml:space="preserve">In the second stage, the function of exertion becomes more refined: warding off the tendency to get involved with "what" is arising and passing away, and keeping the mind applied to its task of manipulating, observing, and mastering the </w:t>
      </w:r>
      <w:r w:rsidRPr="00AE2787">
        <w:rPr>
          <w:rFonts w:ascii="Verdana" w:hAnsi="Verdana"/>
          <w:b/>
          <w:bCs/>
          <w:sz w:val="24"/>
          <w:szCs w:val="24"/>
          <w:lang/>
        </w:rPr>
        <w:t>process</w:t>
      </w:r>
      <w:r w:rsidRPr="00AE2787">
        <w:rPr>
          <w:rFonts w:ascii="Verdana" w:hAnsi="Verdana"/>
          <w:sz w:val="24"/>
          <w:szCs w:val="24"/>
          <w:lang/>
        </w:rPr>
        <w:t xml:space="preserve"> of origination and passing away as one steers the mind to the stillness of </w:t>
      </w:r>
      <w:proofErr w:type="spellStart"/>
      <w:r w:rsidRPr="00AE2787">
        <w:rPr>
          <w:rFonts w:ascii="Verdana" w:hAnsi="Verdana"/>
          <w:sz w:val="24"/>
          <w:szCs w:val="24"/>
          <w:lang/>
        </w:rPr>
        <w:t>jhāna</w:t>
      </w:r>
      <w:proofErr w:type="spellEnd"/>
      <w:r w:rsidRPr="00AE2787">
        <w:rPr>
          <w:rFonts w:ascii="Verdana" w:hAnsi="Verdana"/>
          <w:sz w:val="24"/>
          <w:szCs w:val="24"/>
          <w:lang/>
        </w:rPr>
        <w:t xml:space="preserve">. </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In the third stage, the function of exertion becomes finer yet, as it maintains a basic "empty" or radically phenomenological awareness of the frame of reference in order to bring the mind to the state of non-</w:t>
      </w:r>
      <w:proofErr w:type="gramStart"/>
      <w:r w:rsidRPr="00AE2787">
        <w:rPr>
          <w:rFonts w:ascii="Verdana" w:hAnsi="Verdana"/>
          <w:sz w:val="24"/>
          <w:szCs w:val="24"/>
          <w:lang/>
        </w:rPr>
        <w:t>fashioning</w:t>
      </w:r>
      <w:proofErr w:type="gramEnd"/>
      <w:r w:rsidRPr="00AE2787">
        <w:rPr>
          <w:rFonts w:ascii="Verdana" w:hAnsi="Verdana"/>
          <w:sz w:val="24"/>
          <w:szCs w:val="24"/>
          <w:lang/>
        </w:rPr>
        <w:t xml:space="preserve"> appropriate for the process of Awakening. The equipoise of this state — beyond the categories of effort or non-effort — explains the paradox expressed in </w:t>
      </w:r>
      <w:r w:rsidRPr="00DB351A">
        <w:rPr>
          <w:rFonts w:ascii="Verdana" w:hAnsi="Verdana"/>
          <w:sz w:val="24"/>
          <w:szCs w:val="24"/>
          <w:lang/>
        </w:rPr>
        <w:t>§62</w:t>
      </w:r>
      <w:r w:rsidRPr="00AE2787">
        <w:rPr>
          <w:rFonts w:ascii="Verdana" w:hAnsi="Verdana"/>
          <w:sz w:val="24"/>
          <w:szCs w:val="24"/>
          <w:lang/>
        </w:rPr>
        <w:t>, which states that the mind crosses the flood of rebirth by neither "pushing forward" nor "staying in place," an equipoise that embodies the ultimate skillfulness of right exertion in bringing the mind to a point beyond skill.</w:t>
      </w:r>
    </w:p>
    <w:p w:rsidR="00DB351A" w:rsidRDefault="00AE2787" w:rsidP="00AE2787">
      <w:pPr>
        <w:spacing w:after="120"/>
        <w:rPr>
          <w:rFonts w:ascii="Verdana" w:hAnsi="Verdana"/>
          <w:sz w:val="24"/>
          <w:szCs w:val="24"/>
          <w:lang/>
        </w:rPr>
      </w:pPr>
      <w:r w:rsidRPr="00AE2787">
        <w:rPr>
          <w:rFonts w:ascii="Verdana" w:hAnsi="Verdana"/>
          <w:sz w:val="24"/>
          <w:szCs w:val="24"/>
          <w:lang/>
        </w:rPr>
        <w:t xml:space="preserve">Implicit in this discussion of the effort involved in mastering skill to the point of its own transcendence is the fact that the goal of the practice is not an effort to return to a supposedly pure state of childlike awareness prior to social conditionings. Passage </w:t>
      </w:r>
      <w:r w:rsidRPr="00DB351A">
        <w:rPr>
          <w:rFonts w:ascii="Verdana" w:hAnsi="Verdana"/>
          <w:sz w:val="24"/>
          <w:szCs w:val="24"/>
          <w:lang/>
        </w:rPr>
        <w:t>§61</w:t>
      </w:r>
      <w:r w:rsidRPr="00AE2787">
        <w:rPr>
          <w:rFonts w:ascii="Verdana" w:hAnsi="Verdana"/>
          <w:sz w:val="24"/>
          <w:szCs w:val="24"/>
          <w:lang/>
        </w:rPr>
        <w:t xml:space="preserve"> makes this fact explicit.</w:t>
      </w:r>
    </w:p>
    <w:p w:rsidR="00DB351A" w:rsidRDefault="00AE2787" w:rsidP="00AE2787">
      <w:pPr>
        <w:spacing w:after="120"/>
        <w:rPr>
          <w:rFonts w:ascii="Verdana" w:hAnsi="Verdana"/>
          <w:sz w:val="24"/>
          <w:szCs w:val="24"/>
          <w:lang/>
        </w:rPr>
      </w:pPr>
      <w:r w:rsidRPr="00AE2787">
        <w:rPr>
          <w:rFonts w:ascii="Verdana" w:hAnsi="Verdana"/>
          <w:sz w:val="24"/>
          <w:szCs w:val="24"/>
          <w:lang/>
        </w:rPr>
        <w:t xml:space="preserve">According to Buddhist analysis, the state of a child's mind is one, not of purity, but of ignorance filled with the potential for many unskilled qualities. These qualities show themselves in seemingly innocent ways simply because the infant's intellectual and physical powers are weak. Once those powers are strengthened, the mind's potentials become manifest. </w:t>
      </w:r>
    </w:p>
    <w:p w:rsidR="00AE2787" w:rsidRPr="00AE2787" w:rsidRDefault="00AE2787" w:rsidP="00AE2787">
      <w:pPr>
        <w:spacing w:after="120"/>
        <w:rPr>
          <w:rFonts w:ascii="Verdana" w:hAnsi="Verdana"/>
          <w:sz w:val="24"/>
          <w:szCs w:val="24"/>
          <w:lang/>
        </w:rPr>
      </w:pPr>
      <w:r w:rsidRPr="00AE2787">
        <w:rPr>
          <w:rFonts w:ascii="Verdana" w:hAnsi="Verdana"/>
          <w:sz w:val="24"/>
          <w:szCs w:val="24"/>
          <w:lang/>
        </w:rPr>
        <w:t>As one modern teacher has stated, the childlike mind is the source for the round of rebirth. If it were truly pure and fully aware, it would not be susceptible to unskillful social conditioning. Thus the way to purity lies, not in renouncing one's developed intellectual powers, but in developing those powers to higher levels of mastery and skill. This explains why right exertion is a necessary part of the practice.</w:t>
      </w:r>
    </w:p>
    <w:p w:rsidR="008A071E" w:rsidRDefault="008A071E" w:rsidP="00474A07">
      <w:pPr>
        <w:rPr>
          <w:rFonts w:ascii="Verdana" w:hAnsi="Verdana"/>
          <w:b/>
          <w:bCs/>
          <w:sz w:val="24"/>
          <w:szCs w:val="24"/>
        </w:rPr>
      </w:pPr>
    </w:p>
    <w:p w:rsidR="00DB351A" w:rsidRDefault="00DB351A" w:rsidP="00474A07">
      <w:pPr>
        <w:rPr>
          <w:rFonts w:ascii="Verdana" w:hAnsi="Verdana"/>
          <w:b/>
          <w:bCs/>
          <w:sz w:val="24"/>
          <w:szCs w:val="24"/>
        </w:rPr>
      </w:pPr>
    </w:p>
    <w:p w:rsidR="00DB351A" w:rsidRDefault="00DB351A" w:rsidP="00474A07">
      <w:pPr>
        <w:rPr>
          <w:rFonts w:ascii="Verdana" w:hAnsi="Verdana"/>
          <w:b/>
          <w:bCs/>
          <w:sz w:val="24"/>
          <w:szCs w:val="24"/>
        </w:rPr>
      </w:pPr>
    </w:p>
    <w:p w:rsidR="00474A07" w:rsidRPr="00474A07" w:rsidRDefault="00474A07" w:rsidP="00474A07">
      <w:pPr>
        <w:rPr>
          <w:rFonts w:ascii="Verdana" w:hAnsi="Verdana"/>
          <w:sz w:val="24"/>
          <w:szCs w:val="24"/>
        </w:rPr>
      </w:pPr>
      <w:r w:rsidRPr="00474A07">
        <w:rPr>
          <w:rFonts w:ascii="Verdana" w:hAnsi="Verdana"/>
          <w:b/>
          <w:bCs/>
          <w:sz w:val="24"/>
          <w:szCs w:val="24"/>
        </w:rPr>
        <w:t>Source</w:t>
      </w:r>
      <w:r w:rsidRPr="00474A07">
        <w:rPr>
          <w:rFonts w:ascii="Verdana" w:hAnsi="Verdana"/>
          <w:sz w:val="24"/>
          <w:szCs w:val="24"/>
        </w:rPr>
        <w:t xml:space="preserv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(Geoffrey </w:t>
      </w:r>
      <w:proofErr w:type="spellStart"/>
      <w:r w:rsidRPr="00474A07">
        <w:rPr>
          <w:rFonts w:ascii="Verdana" w:hAnsi="Verdana"/>
          <w:sz w:val="24"/>
          <w:szCs w:val="24"/>
        </w:rPr>
        <w:t>DeGraff</w:t>
      </w:r>
      <w:proofErr w:type="spellEnd"/>
      <w:r w:rsidRPr="00474A07">
        <w:rPr>
          <w:rFonts w:ascii="Verdana" w:hAnsi="Verdana"/>
          <w:sz w:val="24"/>
          <w:szCs w:val="24"/>
        </w:rPr>
        <w:t xml:space="preserve">). </w:t>
      </w:r>
      <w:proofErr w:type="gramStart"/>
      <w:r w:rsidRPr="00474A07">
        <w:rPr>
          <w:rFonts w:ascii="Verdana" w:hAnsi="Verdana"/>
          <w:i/>
          <w:iCs/>
          <w:sz w:val="24"/>
          <w:szCs w:val="24"/>
        </w:rPr>
        <w:t>Access to Insight (Legacy Edition)</w:t>
      </w:r>
      <w:r w:rsidRPr="00474A07">
        <w:rPr>
          <w:rFonts w:ascii="Verdana" w:hAnsi="Verdana"/>
          <w:sz w:val="24"/>
          <w:szCs w:val="24"/>
        </w:rPr>
        <w:t xml:space="preserve">, 30 November 2013, </w:t>
      </w:r>
      <w:hyperlink r:id="rId7" w:history="1">
        <w:r w:rsidRPr="00474A07">
          <w:rPr>
            <w:rStyle w:val="Hyperlink"/>
            <w:rFonts w:ascii="Verdana" w:hAnsi="Verdana"/>
            <w:sz w:val="24"/>
            <w:szCs w:val="24"/>
          </w:rPr>
          <w:t>http://www.accesstoinsight.org/lib/authors/thanissaro/wings/part2.html</w:t>
        </w:r>
      </w:hyperlink>
      <w:r w:rsidRPr="00474A07">
        <w:rPr>
          <w:rFonts w:ascii="Verdana" w:hAnsi="Verdana"/>
          <w:sz w:val="24"/>
          <w:szCs w:val="24"/>
        </w:rPr>
        <w:t xml:space="preserve"> .</w:t>
      </w:r>
      <w:proofErr w:type="gramEnd"/>
      <w:r>
        <w:rPr>
          <w:rFonts w:ascii="Verdana" w:hAnsi="Verdana"/>
          <w:sz w:val="24"/>
          <w:szCs w:val="24"/>
        </w:rPr>
        <w:t xml:space="preserve"> ["</w:t>
      </w:r>
      <w:r w:rsidRPr="00474A07">
        <w:rPr>
          <w:rFonts w:ascii="Verdana" w:hAnsi="Verdana"/>
          <w:sz w:val="24"/>
          <w:szCs w:val="24"/>
        </w:rPr>
        <w:t xml:space="preserve">The Four </w:t>
      </w:r>
      <w:r w:rsidR="00AE2787">
        <w:rPr>
          <w:rFonts w:ascii="Verdana" w:hAnsi="Verdana"/>
          <w:sz w:val="24"/>
          <w:szCs w:val="24"/>
        </w:rPr>
        <w:t>Right Exertions</w:t>
      </w:r>
      <w:r>
        <w:rPr>
          <w:rFonts w:ascii="Verdana" w:hAnsi="Verdana"/>
          <w:sz w:val="24"/>
          <w:szCs w:val="24"/>
        </w:rPr>
        <w:t>" was excerpted from the original article, cited above, by Alexander Peck.]</w:t>
      </w:r>
    </w:p>
    <w:p w:rsidR="00474A07" w:rsidRPr="00474A07" w:rsidRDefault="00474A07" w:rsidP="00474A07">
      <w:pPr>
        <w:rPr>
          <w:rFonts w:ascii="Verdana" w:hAnsi="Verdana"/>
          <w:sz w:val="24"/>
          <w:szCs w:val="24"/>
        </w:rPr>
      </w:pPr>
      <w:r w:rsidRPr="00474A07">
        <w:rPr>
          <w:rFonts w:ascii="Verdana" w:hAnsi="Verdana"/>
          <w:sz w:val="24"/>
          <w:szCs w:val="24"/>
        </w:rPr>
        <w:t xml:space="preserve">©1996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w:t>
      </w:r>
    </w:p>
    <w:p w:rsidR="00474A07" w:rsidRPr="00474A07" w:rsidRDefault="00474A07" w:rsidP="00474A07">
      <w:pPr>
        <w:rPr>
          <w:rFonts w:ascii="Verdana" w:hAnsi="Verdana"/>
          <w:sz w:val="24"/>
          <w:szCs w:val="24"/>
        </w:rPr>
      </w:pPr>
      <w:r w:rsidRPr="00474A07">
        <w:rPr>
          <w:rFonts w:ascii="Verdana" w:hAnsi="Verdana"/>
          <w:sz w:val="24"/>
          <w:szCs w:val="24"/>
        </w:rPr>
        <w:t xml:space="preserve">The text of this page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is licensed under a </w:t>
      </w:r>
      <w:hyperlink r:id="rId8" w:history="1">
        <w:r w:rsidRPr="00474A07">
          <w:rPr>
            <w:rStyle w:val="Hyperlink"/>
            <w:rFonts w:ascii="Verdana" w:hAnsi="Verdana"/>
            <w:sz w:val="24"/>
            <w:szCs w:val="24"/>
          </w:rPr>
          <w:t>Creative Commons Attribution-NonCommercial 4.0 International License</w:t>
        </w:r>
      </w:hyperlink>
      <w:r w:rsidRPr="00474A07">
        <w:rPr>
          <w:rFonts w:ascii="Verdana" w:hAnsi="Verdana"/>
          <w:sz w:val="24"/>
          <w:szCs w:val="24"/>
        </w:rPr>
        <w:t xml:space="preserve">. To view a copy of the license, visit </w:t>
      </w:r>
      <w:hyperlink r:id="rId9" w:history="1">
        <w:r w:rsidRPr="00474A07">
          <w:rPr>
            <w:rStyle w:val="Hyperlink"/>
            <w:rFonts w:ascii="Verdana" w:hAnsi="Verdana"/>
            <w:sz w:val="24"/>
            <w:szCs w:val="24"/>
          </w:rPr>
          <w:t>http://creativecommons.org/licenses/by-nc/4.0/</w:t>
        </w:r>
      </w:hyperlink>
      <w:r w:rsidRPr="00474A07">
        <w:rPr>
          <w:rFonts w:ascii="Verdana" w:hAnsi="Verdana"/>
          <w:sz w:val="24"/>
          <w:szCs w:val="24"/>
        </w:rPr>
        <w:t xml:space="preserve">. Documents linked from this page may be subject to other restrictions. </w:t>
      </w:r>
      <w:proofErr w:type="gramStart"/>
      <w:r w:rsidRPr="00474A07">
        <w:rPr>
          <w:rFonts w:ascii="Verdana" w:hAnsi="Verdana"/>
          <w:sz w:val="24"/>
          <w:szCs w:val="24"/>
        </w:rPr>
        <w:t>Sixth revised edition, 2011.</w:t>
      </w:r>
      <w:proofErr w:type="gramEnd"/>
      <w:r w:rsidRPr="00474A07">
        <w:rPr>
          <w:rFonts w:ascii="Verdana" w:hAnsi="Verdana"/>
          <w:sz w:val="24"/>
          <w:szCs w:val="24"/>
        </w:rPr>
        <w:t xml:space="preserve"> </w:t>
      </w:r>
      <w:proofErr w:type="gramStart"/>
      <w:r w:rsidRPr="00474A07">
        <w:rPr>
          <w:rFonts w:ascii="Verdana" w:hAnsi="Verdana"/>
          <w:sz w:val="24"/>
          <w:szCs w:val="24"/>
        </w:rPr>
        <w:t>Transcribed from a file provided by the author.</w:t>
      </w:r>
      <w:proofErr w:type="gramEnd"/>
      <w:r w:rsidRPr="00474A07">
        <w:rPr>
          <w:rFonts w:ascii="Verdana" w:hAnsi="Verdana"/>
          <w:sz w:val="24"/>
          <w:szCs w:val="24"/>
        </w:rPr>
        <w:t xml:space="preserve"> </w:t>
      </w:r>
      <w:proofErr w:type="gramStart"/>
      <w:r w:rsidRPr="00474A07">
        <w:rPr>
          <w:rFonts w:ascii="Verdana" w:hAnsi="Verdana"/>
          <w:sz w:val="24"/>
          <w:szCs w:val="24"/>
        </w:rPr>
        <w:t>Last revised for Access to Insight on 30 November 2013.</w:t>
      </w:r>
      <w:proofErr w:type="gramEnd"/>
      <w:r w:rsidRPr="00474A07">
        <w:rPr>
          <w:rFonts w:ascii="Verdana" w:hAnsi="Verdana"/>
          <w:sz w:val="24"/>
          <w:szCs w:val="24"/>
        </w:rPr>
        <w:t xml:space="preserve"> </w:t>
      </w:r>
    </w:p>
    <w:p w:rsidR="00474A07" w:rsidRPr="00474A07" w:rsidRDefault="00474A07" w:rsidP="00474A07">
      <w:pPr>
        <w:rPr>
          <w:rFonts w:ascii="Verdana" w:hAnsi="Verdana"/>
          <w:sz w:val="24"/>
          <w:szCs w:val="24"/>
        </w:rPr>
      </w:pPr>
    </w:p>
    <w:p w:rsidR="00106AB9" w:rsidRPr="00474A07" w:rsidRDefault="00106AB9">
      <w:pPr>
        <w:rPr>
          <w:rFonts w:ascii="Verdana" w:hAnsi="Verdana"/>
          <w:sz w:val="24"/>
          <w:szCs w:val="24"/>
        </w:rPr>
      </w:pPr>
    </w:p>
    <w:sectPr w:rsidR="00106AB9" w:rsidRPr="00474A07" w:rsidSect="00DB351A">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6F" w:rsidRDefault="005B666F" w:rsidP="005379F7">
      <w:pPr>
        <w:spacing w:after="0" w:line="240" w:lineRule="auto"/>
      </w:pPr>
      <w:r>
        <w:separator/>
      </w:r>
    </w:p>
  </w:endnote>
  <w:endnote w:type="continuationSeparator" w:id="0">
    <w:p w:rsidR="005B666F" w:rsidRDefault="005B666F" w:rsidP="0053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383"/>
      <w:docPartObj>
        <w:docPartGallery w:val="Page Numbers (Bottom of Page)"/>
        <w:docPartUnique/>
      </w:docPartObj>
    </w:sdtPr>
    <w:sdtContent>
      <w:p w:rsidR="00106AB9" w:rsidRDefault="00106AB9">
        <w:pPr>
          <w:pStyle w:val="Footer"/>
          <w:jc w:val="center"/>
        </w:pPr>
        <w:fldSimple w:instr=" PAGE   \* MERGEFORMAT ">
          <w:r w:rsidR="00DB351A">
            <w:rPr>
              <w:noProof/>
            </w:rPr>
            <w:t>4</w:t>
          </w:r>
        </w:fldSimple>
      </w:p>
    </w:sdtContent>
  </w:sdt>
  <w:p w:rsidR="00106AB9" w:rsidRDefault="00106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1A" w:rsidRDefault="00DB351A">
    <w:pPr>
      <w:pStyle w:val="Footer"/>
      <w:jc w:val="center"/>
    </w:pPr>
  </w:p>
  <w:p w:rsidR="00DB351A" w:rsidRDefault="00DB3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6F" w:rsidRDefault="005B666F" w:rsidP="005379F7">
      <w:pPr>
        <w:spacing w:after="0" w:line="240" w:lineRule="auto"/>
      </w:pPr>
      <w:r>
        <w:separator/>
      </w:r>
    </w:p>
  </w:footnote>
  <w:footnote w:type="continuationSeparator" w:id="0">
    <w:p w:rsidR="005B666F" w:rsidRDefault="005B666F" w:rsidP="0053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B9" w:rsidRDefault="00106AB9">
    <w:pPr>
      <w:pStyle w:val="Header"/>
    </w:pPr>
    <w:r w:rsidRPr="005379F7">
      <w:t xml:space="preserve">The Four </w:t>
    </w:r>
    <w:r w:rsidR="00DB351A">
      <w:t>Right Exertions</w:t>
    </w:r>
  </w:p>
  <w:p w:rsidR="00106AB9" w:rsidRDefault="00106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CCC"/>
    <w:multiLevelType w:val="multilevel"/>
    <w:tmpl w:val="B8E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44808"/>
    <w:multiLevelType w:val="multilevel"/>
    <w:tmpl w:val="2D6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C5981"/>
    <w:multiLevelType w:val="multilevel"/>
    <w:tmpl w:val="CA1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4A07"/>
    <w:rsid w:val="00106AB9"/>
    <w:rsid w:val="001B351F"/>
    <w:rsid w:val="001F60DA"/>
    <w:rsid w:val="00381B09"/>
    <w:rsid w:val="00474A07"/>
    <w:rsid w:val="005379F7"/>
    <w:rsid w:val="005B666F"/>
    <w:rsid w:val="005D1C68"/>
    <w:rsid w:val="006A5E78"/>
    <w:rsid w:val="00712FEA"/>
    <w:rsid w:val="00745439"/>
    <w:rsid w:val="008A071E"/>
    <w:rsid w:val="00AD00D9"/>
    <w:rsid w:val="00AE2787"/>
    <w:rsid w:val="00C67CD5"/>
    <w:rsid w:val="00D252B6"/>
    <w:rsid w:val="00D539F2"/>
    <w:rsid w:val="00DB35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07"/>
    <w:rPr>
      <w:color w:val="0000FF" w:themeColor="hyperlink"/>
      <w:u w:val="single"/>
    </w:rPr>
  </w:style>
  <w:style w:type="paragraph" w:styleId="Header">
    <w:name w:val="header"/>
    <w:basedOn w:val="Normal"/>
    <w:link w:val="HeaderChar"/>
    <w:uiPriority w:val="99"/>
    <w:unhideWhenUsed/>
    <w:rsid w:val="0053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F7"/>
  </w:style>
  <w:style w:type="paragraph" w:styleId="Footer">
    <w:name w:val="footer"/>
    <w:basedOn w:val="Normal"/>
    <w:link w:val="FooterChar"/>
    <w:uiPriority w:val="99"/>
    <w:unhideWhenUsed/>
    <w:rsid w:val="0053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F7"/>
  </w:style>
</w:styles>
</file>

<file path=word/webSettings.xml><?xml version="1.0" encoding="utf-8"?>
<w:webSettings xmlns:r="http://schemas.openxmlformats.org/officeDocument/2006/relationships" xmlns:w="http://schemas.openxmlformats.org/wordprocessingml/2006/main">
  <w:divs>
    <w:div w:id="90129533">
      <w:bodyDiv w:val="1"/>
      <w:marLeft w:val="0"/>
      <w:marRight w:val="0"/>
      <w:marTop w:val="0"/>
      <w:marBottom w:val="0"/>
      <w:divBdr>
        <w:top w:val="none" w:sz="0" w:space="0" w:color="auto"/>
        <w:left w:val="none" w:sz="0" w:space="0" w:color="auto"/>
        <w:bottom w:val="none" w:sz="0" w:space="0" w:color="auto"/>
        <w:right w:val="none" w:sz="0" w:space="0" w:color="auto"/>
      </w:divBdr>
      <w:divsChild>
        <w:div w:id="1082490866">
          <w:marLeft w:val="0"/>
          <w:marRight w:val="0"/>
          <w:marTop w:val="100"/>
          <w:marBottom w:val="100"/>
          <w:divBdr>
            <w:top w:val="none" w:sz="0" w:space="0" w:color="auto"/>
            <w:left w:val="none" w:sz="0" w:space="0" w:color="auto"/>
            <w:bottom w:val="none" w:sz="0" w:space="0" w:color="auto"/>
            <w:right w:val="none" w:sz="0" w:space="0" w:color="auto"/>
          </w:divBdr>
          <w:divsChild>
            <w:div w:id="1461919084">
              <w:marLeft w:val="0"/>
              <w:marRight w:val="0"/>
              <w:marTop w:val="0"/>
              <w:marBottom w:val="0"/>
              <w:divBdr>
                <w:top w:val="none" w:sz="0" w:space="0" w:color="auto"/>
                <w:left w:val="none" w:sz="0" w:space="0" w:color="auto"/>
                <w:bottom w:val="none" w:sz="0" w:space="0" w:color="auto"/>
                <w:right w:val="none" w:sz="0" w:space="0" w:color="auto"/>
              </w:divBdr>
              <w:divsChild>
                <w:div w:id="1564100679">
                  <w:marLeft w:val="0"/>
                  <w:marRight w:val="0"/>
                  <w:marTop w:val="0"/>
                  <w:marBottom w:val="0"/>
                  <w:divBdr>
                    <w:top w:val="none" w:sz="0" w:space="0" w:color="auto"/>
                    <w:left w:val="none" w:sz="0" w:space="0" w:color="auto"/>
                    <w:bottom w:val="none" w:sz="0" w:space="0" w:color="auto"/>
                    <w:right w:val="none" w:sz="0" w:space="0" w:color="auto"/>
                  </w:divBdr>
                  <w:divsChild>
                    <w:div w:id="1604804433">
                      <w:marLeft w:val="0"/>
                      <w:marRight w:val="0"/>
                      <w:marTop w:val="720"/>
                      <w:marBottom w:val="0"/>
                      <w:divBdr>
                        <w:top w:val="none" w:sz="0" w:space="0" w:color="auto"/>
                        <w:left w:val="none" w:sz="0" w:space="0" w:color="auto"/>
                        <w:bottom w:val="single" w:sz="2" w:space="24" w:color="888888"/>
                        <w:right w:val="none" w:sz="0" w:space="0" w:color="auto"/>
                      </w:divBdr>
                      <w:divsChild>
                        <w:div w:id="2130781052">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06600398">
      <w:bodyDiv w:val="1"/>
      <w:marLeft w:val="0"/>
      <w:marRight w:val="0"/>
      <w:marTop w:val="0"/>
      <w:marBottom w:val="0"/>
      <w:divBdr>
        <w:top w:val="none" w:sz="0" w:space="0" w:color="auto"/>
        <w:left w:val="none" w:sz="0" w:space="0" w:color="auto"/>
        <w:bottom w:val="none" w:sz="0" w:space="0" w:color="auto"/>
        <w:right w:val="none" w:sz="0" w:space="0" w:color="auto"/>
      </w:divBdr>
      <w:divsChild>
        <w:div w:id="428962712">
          <w:marLeft w:val="0"/>
          <w:marRight w:val="0"/>
          <w:marTop w:val="100"/>
          <w:marBottom w:val="100"/>
          <w:divBdr>
            <w:top w:val="none" w:sz="0" w:space="0" w:color="auto"/>
            <w:left w:val="none" w:sz="0" w:space="0" w:color="auto"/>
            <w:bottom w:val="none" w:sz="0" w:space="0" w:color="auto"/>
            <w:right w:val="none" w:sz="0" w:space="0" w:color="auto"/>
          </w:divBdr>
          <w:divsChild>
            <w:div w:id="1776712370">
              <w:marLeft w:val="0"/>
              <w:marRight w:val="0"/>
              <w:marTop w:val="0"/>
              <w:marBottom w:val="0"/>
              <w:divBdr>
                <w:top w:val="none" w:sz="0" w:space="0" w:color="auto"/>
                <w:left w:val="none" w:sz="0" w:space="0" w:color="auto"/>
                <w:bottom w:val="none" w:sz="0" w:space="0" w:color="auto"/>
                <w:right w:val="none" w:sz="0" w:space="0" w:color="auto"/>
              </w:divBdr>
              <w:divsChild>
                <w:div w:id="737364943">
                  <w:marLeft w:val="0"/>
                  <w:marRight w:val="0"/>
                  <w:marTop w:val="0"/>
                  <w:marBottom w:val="0"/>
                  <w:divBdr>
                    <w:top w:val="none" w:sz="0" w:space="0" w:color="auto"/>
                    <w:left w:val="none" w:sz="0" w:space="0" w:color="auto"/>
                    <w:bottom w:val="none" w:sz="0" w:space="0" w:color="auto"/>
                    <w:right w:val="none" w:sz="0" w:space="0" w:color="auto"/>
                  </w:divBdr>
                  <w:divsChild>
                    <w:div w:id="387266326">
                      <w:marLeft w:val="0"/>
                      <w:marRight w:val="0"/>
                      <w:marTop w:val="720"/>
                      <w:marBottom w:val="0"/>
                      <w:divBdr>
                        <w:top w:val="none" w:sz="0" w:space="0" w:color="auto"/>
                        <w:left w:val="none" w:sz="0" w:space="0" w:color="auto"/>
                        <w:bottom w:val="single" w:sz="2" w:space="24" w:color="888888"/>
                        <w:right w:val="none" w:sz="0" w:space="0" w:color="auto"/>
                      </w:divBdr>
                      <w:divsChild>
                        <w:div w:id="1617180867">
                          <w:marLeft w:val="480"/>
                          <w:marRight w:val="480"/>
                          <w:marTop w:val="240"/>
                          <w:marBottom w:val="480"/>
                          <w:divBdr>
                            <w:top w:val="none" w:sz="0" w:space="0" w:color="auto"/>
                            <w:left w:val="none" w:sz="0" w:space="0" w:color="auto"/>
                            <w:bottom w:val="none" w:sz="0" w:space="0" w:color="auto"/>
                            <w:right w:val="none" w:sz="0" w:space="0" w:color="auto"/>
                          </w:divBdr>
                        </w:div>
                      </w:divsChild>
                    </w:div>
                    <w:div w:id="1304851829">
                      <w:marLeft w:val="0"/>
                      <w:marRight w:val="0"/>
                      <w:marTop w:val="720"/>
                      <w:marBottom w:val="0"/>
                      <w:divBdr>
                        <w:top w:val="none" w:sz="0" w:space="0" w:color="auto"/>
                        <w:left w:val="none" w:sz="0" w:space="0" w:color="auto"/>
                        <w:bottom w:val="single" w:sz="2" w:space="24" w:color="888888"/>
                        <w:right w:val="none" w:sz="0" w:space="0" w:color="auto"/>
                      </w:divBdr>
                      <w:divsChild>
                        <w:div w:id="1829251120">
                          <w:marLeft w:val="0"/>
                          <w:marRight w:val="0"/>
                          <w:marTop w:val="720"/>
                          <w:marBottom w:val="720"/>
                          <w:divBdr>
                            <w:top w:val="none" w:sz="0" w:space="0" w:color="auto"/>
                            <w:left w:val="single" w:sz="2" w:space="0" w:color="CCCCCC"/>
                            <w:bottom w:val="none" w:sz="0" w:space="0" w:color="auto"/>
                            <w:right w:val="none" w:sz="0" w:space="0" w:color="auto"/>
                          </w:divBdr>
                        </w:div>
                      </w:divsChild>
                    </w:div>
                  </w:divsChild>
                </w:div>
              </w:divsChild>
            </w:div>
            <w:div w:id="2092265097">
              <w:marLeft w:val="0"/>
              <w:marRight w:val="0"/>
              <w:marTop w:val="0"/>
              <w:marBottom w:val="0"/>
              <w:divBdr>
                <w:top w:val="none" w:sz="0" w:space="0" w:color="auto"/>
                <w:left w:val="none" w:sz="0" w:space="0" w:color="auto"/>
                <w:bottom w:val="none" w:sz="0" w:space="0" w:color="auto"/>
                <w:right w:val="none" w:sz="0" w:space="0" w:color="auto"/>
              </w:divBdr>
              <w:divsChild>
                <w:div w:id="46231340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65329928">
                      <w:marLeft w:val="0"/>
                      <w:marRight w:val="0"/>
                      <w:marTop w:val="0"/>
                      <w:marBottom w:val="72"/>
                      <w:divBdr>
                        <w:top w:val="none" w:sz="0" w:space="0" w:color="auto"/>
                        <w:left w:val="none" w:sz="0" w:space="0" w:color="auto"/>
                        <w:bottom w:val="none" w:sz="0" w:space="0" w:color="auto"/>
                        <w:right w:val="none" w:sz="0" w:space="0" w:color="auto"/>
                      </w:divBdr>
                      <w:divsChild>
                        <w:div w:id="692806002">
                          <w:marLeft w:val="0"/>
                          <w:marRight w:val="0"/>
                          <w:marTop w:val="0"/>
                          <w:marBottom w:val="0"/>
                          <w:divBdr>
                            <w:top w:val="none" w:sz="0" w:space="0" w:color="auto"/>
                            <w:left w:val="none" w:sz="0" w:space="0" w:color="auto"/>
                            <w:bottom w:val="none" w:sz="0" w:space="0" w:color="auto"/>
                            <w:right w:val="none" w:sz="0" w:space="0" w:color="auto"/>
                          </w:divBdr>
                        </w:div>
                        <w:div w:id="2057075263">
                          <w:marLeft w:val="0"/>
                          <w:marRight w:val="0"/>
                          <w:marTop w:val="0"/>
                          <w:marBottom w:val="0"/>
                          <w:divBdr>
                            <w:top w:val="none" w:sz="0" w:space="0" w:color="auto"/>
                            <w:left w:val="none" w:sz="0" w:space="0" w:color="auto"/>
                            <w:bottom w:val="none" w:sz="0" w:space="0" w:color="auto"/>
                            <w:right w:val="none" w:sz="0" w:space="0" w:color="auto"/>
                          </w:divBdr>
                        </w:div>
                      </w:divsChild>
                    </w:div>
                    <w:div w:id="6967823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95002763">
      <w:bodyDiv w:val="1"/>
      <w:marLeft w:val="0"/>
      <w:marRight w:val="0"/>
      <w:marTop w:val="0"/>
      <w:marBottom w:val="0"/>
      <w:divBdr>
        <w:top w:val="none" w:sz="0" w:space="0" w:color="auto"/>
        <w:left w:val="none" w:sz="0" w:space="0" w:color="auto"/>
        <w:bottom w:val="none" w:sz="0" w:space="0" w:color="auto"/>
        <w:right w:val="none" w:sz="0" w:space="0" w:color="auto"/>
      </w:divBdr>
      <w:divsChild>
        <w:div w:id="1858618125">
          <w:marLeft w:val="0"/>
          <w:marRight w:val="0"/>
          <w:marTop w:val="100"/>
          <w:marBottom w:val="100"/>
          <w:divBdr>
            <w:top w:val="none" w:sz="0" w:space="0" w:color="auto"/>
            <w:left w:val="none" w:sz="0" w:space="0" w:color="auto"/>
            <w:bottom w:val="none" w:sz="0" w:space="0" w:color="auto"/>
            <w:right w:val="none" w:sz="0" w:space="0" w:color="auto"/>
          </w:divBdr>
          <w:divsChild>
            <w:div w:id="1683046157">
              <w:marLeft w:val="0"/>
              <w:marRight w:val="0"/>
              <w:marTop w:val="0"/>
              <w:marBottom w:val="0"/>
              <w:divBdr>
                <w:top w:val="none" w:sz="0" w:space="0" w:color="auto"/>
                <w:left w:val="none" w:sz="0" w:space="0" w:color="auto"/>
                <w:bottom w:val="none" w:sz="0" w:space="0" w:color="auto"/>
                <w:right w:val="none" w:sz="0" w:space="0" w:color="auto"/>
              </w:divBdr>
              <w:divsChild>
                <w:div w:id="1911229907">
                  <w:marLeft w:val="0"/>
                  <w:marRight w:val="0"/>
                  <w:marTop w:val="0"/>
                  <w:marBottom w:val="0"/>
                  <w:divBdr>
                    <w:top w:val="none" w:sz="0" w:space="0" w:color="auto"/>
                    <w:left w:val="none" w:sz="0" w:space="0" w:color="auto"/>
                    <w:bottom w:val="none" w:sz="0" w:space="0" w:color="auto"/>
                    <w:right w:val="none" w:sz="0" w:space="0" w:color="auto"/>
                  </w:divBdr>
                  <w:divsChild>
                    <w:div w:id="273102231">
                      <w:marLeft w:val="0"/>
                      <w:marRight w:val="0"/>
                      <w:marTop w:val="720"/>
                      <w:marBottom w:val="0"/>
                      <w:divBdr>
                        <w:top w:val="none" w:sz="0" w:space="0" w:color="auto"/>
                        <w:left w:val="none" w:sz="0" w:space="0" w:color="auto"/>
                        <w:bottom w:val="single" w:sz="4" w:space="24" w:color="888888"/>
                        <w:right w:val="none" w:sz="0" w:space="0" w:color="auto"/>
                      </w:divBdr>
                      <w:divsChild>
                        <w:div w:id="736586534">
                          <w:marLeft w:val="480"/>
                          <w:marRight w:val="480"/>
                          <w:marTop w:val="240"/>
                          <w:marBottom w:val="480"/>
                          <w:divBdr>
                            <w:top w:val="none" w:sz="0" w:space="0" w:color="auto"/>
                            <w:left w:val="none" w:sz="0" w:space="0" w:color="auto"/>
                            <w:bottom w:val="none" w:sz="0" w:space="0" w:color="auto"/>
                            <w:right w:val="none" w:sz="0" w:space="0" w:color="auto"/>
                          </w:divBdr>
                        </w:div>
                        <w:div w:id="919756958">
                          <w:marLeft w:val="480"/>
                          <w:marRight w:val="480"/>
                          <w:marTop w:val="240"/>
                          <w:marBottom w:val="480"/>
                          <w:divBdr>
                            <w:top w:val="none" w:sz="0" w:space="0" w:color="auto"/>
                            <w:left w:val="none" w:sz="0" w:space="0" w:color="auto"/>
                            <w:bottom w:val="none" w:sz="0" w:space="0" w:color="auto"/>
                            <w:right w:val="none" w:sz="0" w:space="0" w:color="auto"/>
                          </w:divBdr>
                        </w:div>
                        <w:div w:id="673453999">
                          <w:marLeft w:val="480"/>
                          <w:marRight w:val="480"/>
                          <w:marTop w:val="240"/>
                          <w:marBottom w:val="480"/>
                          <w:divBdr>
                            <w:top w:val="none" w:sz="0" w:space="0" w:color="auto"/>
                            <w:left w:val="none" w:sz="0" w:space="0" w:color="auto"/>
                            <w:bottom w:val="none" w:sz="0" w:space="0" w:color="auto"/>
                            <w:right w:val="none" w:sz="0" w:space="0" w:color="auto"/>
                          </w:divBdr>
                        </w:div>
                        <w:div w:id="407507013">
                          <w:marLeft w:val="480"/>
                          <w:marRight w:val="480"/>
                          <w:marTop w:val="240"/>
                          <w:marBottom w:val="480"/>
                          <w:divBdr>
                            <w:top w:val="none" w:sz="0" w:space="0" w:color="auto"/>
                            <w:left w:val="none" w:sz="0" w:space="0" w:color="auto"/>
                            <w:bottom w:val="none" w:sz="0" w:space="0" w:color="auto"/>
                            <w:right w:val="none" w:sz="0" w:space="0" w:color="auto"/>
                          </w:divBdr>
                        </w:div>
                        <w:div w:id="1018581286">
                          <w:marLeft w:val="480"/>
                          <w:marRight w:val="480"/>
                          <w:marTop w:val="240"/>
                          <w:marBottom w:val="480"/>
                          <w:divBdr>
                            <w:top w:val="none" w:sz="0" w:space="0" w:color="auto"/>
                            <w:left w:val="none" w:sz="0" w:space="0" w:color="auto"/>
                            <w:bottom w:val="none" w:sz="0" w:space="0" w:color="auto"/>
                            <w:right w:val="none" w:sz="0" w:space="0" w:color="auto"/>
                          </w:divBdr>
                        </w:div>
                        <w:div w:id="1225801926">
                          <w:marLeft w:val="480"/>
                          <w:marRight w:val="480"/>
                          <w:marTop w:val="240"/>
                          <w:marBottom w:val="480"/>
                          <w:divBdr>
                            <w:top w:val="none" w:sz="0" w:space="0" w:color="auto"/>
                            <w:left w:val="none" w:sz="0" w:space="0" w:color="auto"/>
                            <w:bottom w:val="none" w:sz="0" w:space="0" w:color="auto"/>
                            <w:right w:val="none" w:sz="0" w:space="0" w:color="auto"/>
                          </w:divBdr>
                        </w:div>
                        <w:div w:id="141386914">
                          <w:marLeft w:val="480"/>
                          <w:marRight w:val="480"/>
                          <w:marTop w:val="240"/>
                          <w:marBottom w:val="480"/>
                          <w:divBdr>
                            <w:top w:val="none" w:sz="0" w:space="0" w:color="auto"/>
                            <w:left w:val="none" w:sz="0" w:space="0" w:color="auto"/>
                            <w:bottom w:val="none" w:sz="0" w:space="0" w:color="auto"/>
                            <w:right w:val="none" w:sz="0" w:space="0" w:color="auto"/>
                          </w:divBdr>
                        </w:div>
                        <w:div w:id="1277760968">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0875413">
      <w:bodyDiv w:val="1"/>
      <w:marLeft w:val="0"/>
      <w:marRight w:val="0"/>
      <w:marTop w:val="0"/>
      <w:marBottom w:val="0"/>
      <w:divBdr>
        <w:top w:val="none" w:sz="0" w:space="0" w:color="auto"/>
        <w:left w:val="none" w:sz="0" w:space="0" w:color="auto"/>
        <w:bottom w:val="none" w:sz="0" w:space="0" w:color="auto"/>
        <w:right w:val="none" w:sz="0" w:space="0" w:color="auto"/>
      </w:divBdr>
      <w:divsChild>
        <w:div w:id="1242956679">
          <w:marLeft w:val="0"/>
          <w:marRight w:val="0"/>
          <w:marTop w:val="100"/>
          <w:marBottom w:val="100"/>
          <w:divBdr>
            <w:top w:val="none" w:sz="0" w:space="0" w:color="auto"/>
            <w:left w:val="none" w:sz="0" w:space="0" w:color="auto"/>
            <w:bottom w:val="none" w:sz="0" w:space="0" w:color="auto"/>
            <w:right w:val="none" w:sz="0" w:space="0" w:color="auto"/>
          </w:divBdr>
          <w:divsChild>
            <w:div w:id="2102290419">
              <w:marLeft w:val="0"/>
              <w:marRight w:val="0"/>
              <w:marTop w:val="0"/>
              <w:marBottom w:val="0"/>
              <w:divBdr>
                <w:top w:val="none" w:sz="0" w:space="0" w:color="auto"/>
                <w:left w:val="none" w:sz="0" w:space="0" w:color="auto"/>
                <w:bottom w:val="none" w:sz="0" w:space="0" w:color="auto"/>
                <w:right w:val="none" w:sz="0" w:space="0" w:color="auto"/>
              </w:divBdr>
              <w:divsChild>
                <w:div w:id="623314884">
                  <w:marLeft w:val="0"/>
                  <w:marRight w:val="0"/>
                  <w:marTop w:val="0"/>
                  <w:marBottom w:val="0"/>
                  <w:divBdr>
                    <w:top w:val="none" w:sz="0" w:space="0" w:color="auto"/>
                    <w:left w:val="none" w:sz="0" w:space="0" w:color="auto"/>
                    <w:bottom w:val="none" w:sz="0" w:space="0" w:color="auto"/>
                    <w:right w:val="none" w:sz="0" w:space="0" w:color="auto"/>
                  </w:divBdr>
                  <w:divsChild>
                    <w:div w:id="1160734088">
                      <w:marLeft w:val="0"/>
                      <w:marRight w:val="0"/>
                      <w:marTop w:val="720"/>
                      <w:marBottom w:val="0"/>
                      <w:divBdr>
                        <w:top w:val="none" w:sz="0" w:space="0" w:color="auto"/>
                        <w:left w:val="none" w:sz="0" w:space="0" w:color="auto"/>
                        <w:bottom w:val="single" w:sz="4" w:space="24" w:color="888888"/>
                        <w:right w:val="none" w:sz="0" w:space="0" w:color="auto"/>
                      </w:divBdr>
                      <w:divsChild>
                        <w:div w:id="86924022">
                          <w:marLeft w:val="480"/>
                          <w:marRight w:val="480"/>
                          <w:marTop w:val="240"/>
                          <w:marBottom w:val="480"/>
                          <w:divBdr>
                            <w:top w:val="none" w:sz="0" w:space="0" w:color="auto"/>
                            <w:left w:val="none" w:sz="0" w:space="0" w:color="auto"/>
                            <w:bottom w:val="none" w:sz="0" w:space="0" w:color="auto"/>
                            <w:right w:val="none" w:sz="0" w:space="0" w:color="auto"/>
                          </w:divBdr>
                        </w:div>
                      </w:divsChild>
                    </w:div>
                    <w:div w:id="282656825">
                      <w:marLeft w:val="0"/>
                      <w:marRight w:val="0"/>
                      <w:marTop w:val="720"/>
                      <w:marBottom w:val="0"/>
                      <w:divBdr>
                        <w:top w:val="none" w:sz="0" w:space="0" w:color="auto"/>
                        <w:left w:val="none" w:sz="0" w:space="0" w:color="auto"/>
                        <w:bottom w:val="single" w:sz="4" w:space="24" w:color="888888"/>
                        <w:right w:val="none" w:sz="0" w:space="0" w:color="auto"/>
                      </w:divBdr>
                      <w:divsChild>
                        <w:div w:id="736242521">
                          <w:marLeft w:val="0"/>
                          <w:marRight w:val="0"/>
                          <w:marTop w:val="720"/>
                          <w:marBottom w:val="720"/>
                          <w:divBdr>
                            <w:top w:val="none" w:sz="0" w:space="0" w:color="auto"/>
                            <w:left w:val="single" w:sz="4" w:space="0" w:color="CCCCCC"/>
                            <w:bottom w:val="none" w:sz="0" w:space="0" w:color="auto"/>
                            <w:right w:val="none" w:sz="0" w:space="0" w:color="auto"/>
                          </w:divBdr>
                        </w:div>
                      </w:divsChild>
                    </w:div>
                  </w:divsChild>
                </w:div>
              </w:divsChild>
            </w:div>
            <w:div w:id="375735743">
              <w:marLeft w:val="0"/>
              <w:marRight w:val="0"/>
              <w:marTop w:val="0"/>
              <w:marBottom w:val="0"/>
              <w:divBdr>
                <w:top w:val="none" w:sz="0" w:space="0" w:color="auto"/>
                <w:left w:val="none" w:sz="0" w:space="0" w:color="auto"/>
                <w:bottom w:val="none" w:sz="0" w:space="0" w:color="auto"/>
                <w:right w:val="none" w:sz="0" w:space="0" w:color="auto"/>
              </w:divBdr>
              <w:divsChild>
                <w:div w:id="36945103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08172551">
                      <w:marLeft w:val="0"/>
                      <w:marRight w:val="0"/>
                      <w:marTop w:val="0"/>
                      <w:marBottom w:val="72"/>
                      <w:divBdr>
                        <w:top w:val="none" w:sz="0" w:space="0" w:color="auto"/>
                        <w:left w:val="none" w:sz="0" w:space="0" w:color="auto"/>
                        <w:bottom w:val="none" w:sz="0" w:space="0" w:color="auto"/>
                        <w:right w:val="none" w:sz="0" w:space="0" w:color="auto"/>
                      </w:divBdr>
                      <w:divsChild>
                        <w:div w:id="183329743">
                          <w:marLeft w:val="0"/>
                          <w:marRight w:val="0"/>
                          <w:marTop w:val="0"/>
                          <w:marBottom w:val="0"/>
                          <w:divBdr>
                            <w:top w:val="none" w:sz="0" w:space="0" w:color="auto"/>
                            <w:left w:val="none" w:sz="0" w:space="0" w:color="auto"/>
                            <w:bottom w:val="none" w:sz="0" w:space="0" w:color="auto"/>
                            <w:right w:val="none" w:sz="0" w:space="0" w:color="auto"/>
                          </w:divBdr>
                        </w:div>
                        <w:div w:id="551844579">
                          <w:marLeft w:val="0"/>
                          <w:marRight w:val="0"/>
                          <w:marTop w:val="0"/>
                          <w:marBottom w:val="0"/>
                          <w:divBdr>
                            <w:top w:val="none" w:sz="0" w:space="0" w:color="auto"/>
                            <w:left w:val="none" w:sz="0" w:space="0" w:color="auto"/>
                            <w:bottom w:val="none" w:sz="0" w:space="0" w:color="auto"/>
                            <w:right w:val="none" w:sz="0" w:space="0" w:color="auto"/>
                          </w:divBdr>
                        </w:div>
                      </w:divsChild>
                    </w:div>
                    <w:div w:id="13161064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672833954">
      <w:bodyDiv w:val="1"/>
      <w:marLeft w:val="0"/>
      <w:marRight w:val="0"/>
      <w:marTop w:val="0"/>
      <w:marBottom w:val="0"/>
      <w:divBdr>
        <w:top w:val="none" w:sz="0" w:space="0" w:color="auto"/>
        <w:left w:val="none" w:sz="0" w:space="0" w:color="auto"/>
        <w:bottom w:val="none" w:sz="0" w:space="0" w:color="auto"/>
        <w:right w:val="none" w:sz="0" w:space="0" w:color="auto"/>
      </w:divBdr>
      <w:divsChild>
        <w:div w:id="1998261508">
          <w:marLeft w:val="0"/>
          <w:marRight w:val="0"/>
          <w:marTop w:val="100"/>
          <w:marBottom w:val="100"/>
          <w:divBdr>
            <w:top w:val="none" w:sz="0" w:space="0" w:color="auto"/>
            <w:left w:val="none" w:sz="0" w:space="0" w:color="auto"/>
            <w:bottom w:val="none" w:sz="0" w:space="0" w:color="auto"/>
            <w:right w:val="none" w:sz="0" w:space="0" w:color="auto"/>
          </w:divBdr>
          <w:divsChild>
            <w:div w:id="942568873">
              <w:marLeft w:val="0"/>
              <w:marRight w:val="0"/>
              <w:marTop w:val="0"/>
              <w:marBottom w:val="0"/>
              <w:divBdr>
                <w:top w:val="none" w:sz="0" w:space="0" w:color="auto"/>
                <w:left w:val="none" w:sz="0" w:space="0" w:color="auto"/>
                <w:bottom w:val="none" w:sz="0" w:space="0" w:color="auto"/>
                <w:right w:val="none" w:sz="0" w:space="0" w:color="auto"/>
              </w:divBdr>
              <w:divsChild>
                <w:div w:id="1422531430">
                  <w:marLeft w:val="0"/>
                  <w:marRight w:val="0"/>
                  <w:marTop w:val="0"/>
                  <w:marBottom w:val="0"/>
                  <w:divBdr>
                    <w:top w:val="none" w:sz="0" w:space="0" w:color="auto"/>
                    <w:left w:val="none" w:sz="0" w:space="0" w:color="auto"/>
                    <w:bottom w:val="none" w:sz="0" w:space="0" w:color="auto"/>
                    <w:right w:val="none" w:sz="0" w:space="0" w:color="auto"/>
                  </w:divBdr>
                  <w:divsChild>
                    <w:div w:id="1354116121">
                      <w:marLeft w:val="0"/>
                      <w:marRight w:val="0"/>
                      <w:marTop w:val="720"/>
                      <w:marBottom w:val="0"/>
                      <w:divBdr>
                        <w:top w:val="none" w:sz="0" w:space="0" w:color="auto"/>
                        <w:left w:val="none" w:sz="0" w:space="0" w:color="auto"/>
                        <w:bottom w:val="single" w:sz="2" w:space="24" w:color="888888"/>
                        <w:right w:val="none" w:sz="0" w:space="0" w:color="auto"/>
                      </w:divBdr>
                      <w:divsChild>
                        <w:div w:id="163128268">
                          <w:marLeft w:val="480"/>
                          <w:marRight w:val="480"/>
                          <w:marTop w:val="240"/>
                          <w:marBottom w:val="480"/>
                          <w:divBdr>
                            <w:top w:val="none" w:sz="0" w:space="0" w:color="auto"/>
                            <w:left w:val="none" w:sz="0" w:space="0" w:color="auto"/>
                            <w:bottom w:val="none" w:sz="0" w:space="0" w:color="auto"/>
                            <w:right w:val="none" w:sz="0" w:space="0" w:color="auto"/>
                          </w:divBdr>
                        </w:div>
                        <w:div w:id="1543589572">
                          <w:marLeft w:val="480"/>
                          <w:marRight w:val="480"/>
                          <w:marTop w:val="240"/>
                          <w:marBottom w:val="480"/>
                          <w:divBdr>
                            <w:top w:val="none" w:sz="0" w:space="0" w:color="auto"/>
                            <w:left w:val="none" w:sz="0" w:space="0" w:color="auto"/>
                            <w:bottom w:val="none" w:sz="0" w:space="0" w:color="auto"/>
                            <w:right w:val="none" w:sz="0" w:space="0" w:color="auto"/>
                          </w:divBdr>
                        </w:div>
                        <w:div w:id="1179464979">
                          <w:marLeft w:val="480"/>
                          <w:marRight w:val="480"/>
                          <w:marTop w:val="240"/>
                          <w:marBottom w:val="480"/>
                          <w:divBdr>
                            <w:top w:val="none" w:sz="0" w:space="0" w:color="auto"/>
                            <w:left w:val="none" w:sz="0" w:space="0" w:color="auto"/>
                            <w:bottom w:val="none" w:sz="0" w:space="0" w:color="auto"/>
                            <w:right w:val="none" w:sz="0" w:space="0" w:color="auto"/>
                          </w:divBdr>
                        </w:div>
                        <w:div w:id="513223481">
                          <w:marLeft w:val="480"/>
                          <w:marRight w:val="480"/>
                          <w:marTop w:val="240"/>
                          <w:marBottom w:val="480"/>
                          <w:divBdr>
                            <w:top w:val="none" w:sz="0" w:space="0" w:color="auto"/>
                            <w:left w:val="none" w:sz="0" w:space="0" w:color="auto"/>
                            <w:bottom w:val="none" w:sz="0" w:space="0" w:color="auto"/>
                            <w:right w:val="none" w:sz="0" w:space="0" w:color="auto"/>
                          </w:divBdr>
                        </w:div>
                        <w:div w:id="1003514620">
                          <w:marLeft w:val="480"/>
                          <w:marRight w:val="480"/>
                          <w:marTop w:val="240"/>
                          <w:marBottom w:val="480"/>
                          <w:divBdr>
                            <w:top w:val="none" w:sz="0" w:space="0" w:color="auto"/>
                            <w:left w:val="none" w:sz="0" w:space="0" w:color="auto"/>
                            <w:bottom w:val="none" w:sz="0" w:space="0" w:color="auto"/>
                            <w:right w:val="none" w:sz="0" w:space="0" w:color="auto"/>
                          </w:divBdr>
                        </w:div>
                        <w:div w:id="2097362891">
                          <w:marLeft w:val="480"/>
                          <w:marRight w:val="480"/>
                          <w:marTop w:val="240"/>
                          <w:marBottom w:val="480"/>
                          <w:divBdr>
                            <w:top w:val="none" w:sz="0" w:space="0" w:color="auto"/>
                            <w:left w:val="none" w:sz="0" w:space="0" w:color="auto"/>
                            <w:bottom w:val="none" w:sz="0" w:space="0" w:color="auto"/>
                            <w:right w:val="none" w:sz="0" w:space="0" w:color="auto"/>
                          </w:divBdr>
                        </w:div>
                        <w:div w:id="1897280503">
                          <w:marLeft w:val="480"/>
                          <w:marRight w:val="480"/>
                          <w:marTop w:val="240"/>
                          <w:marBottom w:val="480"/>
                          <w:divBdr>
                            <w:top w:val="none" w:sz="0" w:space="0" w:color="auto"/>
                            <w:left w:val="none" w:sz="0" w:space="0" w:color="auto"/>
                            <w:bottom w:val="none" w:sz="0" w:space="0" w:color="auto"/>
                            <w:right w:val="none" w:sz="0" w:space="0" w:color="auto"/>
                          </w:divBdr>
                        </w:div>
                        <w:div w:id="823593973">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50576269">
      <w:bodyDiv w:val="1"/>
      <w:marLeft w:val="0"/>
      <w:marRight w:val="0"/>
      <w:marTop w:val="0"/>
      <w:marBottom w:val="0"/>
      <w:divBdr>
        <w:top w:val="none" w:sz="0" w:space="0" w:color="auto"/>
        <w:left w:val="none" w:sz="0" w:space="0" w:color="auto"/>
        <w:bottom w:val="none" w:sz="0" w:space="0" w:color="auto"/>
        <w:right w:val="none" w:sz="0" w:space="0" w:color="auto"/>
      </w:divBdr>
      <w:divsChild>
        <w:div w:id="1177231252">
          <w:marLeft w:val="0"/>
          <w:marRight w:val="0"/>
          <w:marTop w:val="100"/>
          <w:marBottom w:val="100"/>
          <w:divBdr>
            <w:top w:val="none" w:sz="0" w:space="0" w:color="auto"/>
            <w:left w:val="none" w:sz="0" w:space="0" w:color="auto"/>
            <w:bottom w:val="none" w:sz="0" w:space="0" w:color="auto"/>
            <w:right w:val="none" w:sz="0" w:space="0" w:color="auto"/>
          </w:divBdr>
          <w:divsChild>
            <w:div w:id="626621317">
              <w:marLeft w:val="0"/>
              <w:marRight w:val="0"/>
              <w:marTop w:val="0"/>
              <w:marBottom w:val="0"/>
              <w:divBdr>
                <w:top w:val="none" w:sz="0" w:space="0" w:color="auto"/>
                <w:left w:val="none" w:sz="0" w:space="0" w:color="auto"/>
                <w:bottom w:val="none" w:sz="0" w:space="0" w:color="auto"/>
                <w:right w:val="none" w:sz="0" w:space="0" w:color="auto"/>
              </w:divBdr>
              <w:divsChild>
                <w:div w:id="884296510">
                  <w:marLeft w:val="0"/>
                  <w:marRight w:val="0"/>
                  <w:marTop w:val="0"/>
                  <w:marBottom w:val="0"/>
                  <w:divBdr>
                    <w:top w:val="none" w:sz="0" w:space="0" w:color="auto"/>
                    <w:left w:val="none" w:sz="0" w:space="0" w:color="auto"/>
                    <w:bottom w:val="none" w:sz="0" w:space="0" w:color="auto"/>
                    <w:right w:val="none" w:sz="0" w:space="0" w:color="auto"/>
                  </w:divBdr>
                  <w:divsChild>
                    <w:div w:id="1028291174">
                      <w:marLeft w:val="0"/>
                      <w:marRight w:val="0"/>
                      <w:marTop w:val="720"/>
                      <w:marBottom w:val="0"/>
                      <w:divBdr>
                        <w:top w:val="none" w:sz="0" w:space="0" w:color="auto"/>
                        <w:left w:val="none" w:sz="0" w:space="0" w:color="auto"/>
                        <w:bottom w:val="single" w:sz="4" w:space="24" w:color="888888"/>
                        <w:right w:val="none" w:sz="0" w:space="0" w:color="auto"/>
                      </w:divBdr>
                      <w:divsChild>
                        <w:div w:id="893393149">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toinsight.org/lib/authors/thanissaro/wings/part2.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2014-11-17T01:26:00Z</dcterms:created>
  <dcterms:modified xsi:type="dcterms:W3CDTF">2014-11-17T02:18:00Z</dcterms:modified>
</cp:coreProperties>
</file>