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07" w:rsidRPr="00D539F2" w:rsidRDefault="00474A07" w:rsidP="00474A07">
      <w:pPr>
        <w:jc w:val="center"/>
        <w:rPr>
          <w:rFonts w:ascii="Verdana" w:hAnsi="Verdana"/>
          <w:b/>
          <w:bCs/>
          <w:sz w:val="26"/>
          <w:szCs w:val="24"/>
        </w:rPr>
      </w:pPr>
      <w:r w:rsidRPr="00D539F2">
        <w:rPr>
          <w:rFonts w:ascii="Verdana" w:hAnsi="Verdana"/>
          <w:b/>
          <w:bCs/>
          <w:sz w:val="26"/>
          <w:szCs w:val="24"/>
        </w:rPr>
        <w:t xml:space="preserve">The </w:t>
      </w:r>
      <w:r w:rsidR="00890A12">
        <w:rPr>
          <w:rFonts w:ascii="Verdana" w:hAnsi="Verdana"/>
          <w:b/>
          <w:bCs/>
          <w:sz w:val="26"/>
          <w:szCs w:val="24"/>
        </w:rPr>
        <w:t>Noble Eightfold Path</w:t>
      </w:r>
    </w:p>
    <w:p w:rsidR="00890A12" w:rsidRPr="00890A12" w:rsidRDefault="00890A12" w:rsidP="00890A12">
      <w:pPr>
        <w:rPr>
          <w:rFonts w:ascii="Verdana" w:hAnsi="Verdana"/>
          <w:bCs/>
          <w:sz w:val="24"/>
          <w:szCs w:val="24"/>
        </w:rPr>
      </w:pPr>
      <w:r w:rsidRPr="00890A12">
        <w:rPr>
          <w:rFonts w:ascii="Verdana" w:hAnsi="Verdana"/>
          <w:bCs/>
          <w:sz w:val="24"/>
          <w:szCs w:val="24"/>
        </w:rPr>
        <w:t>The noble eightfold path is the most standard description of the Buddhist way of practice. The Buddha taught it to his first disciples and to his last [§240</w:t>
      </w:r>
      <w:r>
        <w:rPr>
          <w:rFonts w:ascii="Verdana" w:hAnsi="Verdana"/>
          <w:bCs/>
          <w:sz w:val="24"/>
          <w:szCs w:val="24"/>
        </w:rPr>
        <w:t>; s</w:t>
      </w:r>
      <w:r w:rsidRPr="00890A12">
        <w:rPr>
          <w:rFonts w:ascii="Verdana" w:hAnsi="Verdana"/>
          <w:bCs/>
          <w:sz w:val="24"/>
          <w:szCs w:val="24"/>
        </w:rPr>
        <w:t>ee original article cited at end of this excerpt], as well as to the majority of those in between. It is called noble because when all of its factors come together in a fully developed form, they stand on the threshold to stream-entry, the first of the noble or transcendent attainments.</w:t>
      </w:r>
    </w:p>
    <w:p w:rsidR="00890A12" w:rsidRDefault="00890A12" w:rsidP="00890A12">
      <w:pPr>
        <w:rPr>
          <w:rFonts w:ascii="Verdana" w:hAnsi="Verdana"/>
          <w:bCs/>
          <w:sz w:val="24"/>
          <w:szCs w:val="24"/>
        </w:rPr>
      </w:pPr>
      <w:r w:rsidRPr="00890A12">
        <w:rPr>
          <w:rFonts w:ascii="Verdana" w:hAnsi="Verdana"/>
          <w:bCs/>
          <w:sz w:val="24"/>
          <w:szCs w:val="24"/>
        </w:rPr>
        <w:t>The image of "path" used for the factors of this set has two major implications</w:t>
      </w:r>
      <w:r>
        <w:rPr>
          <w:rFonts w:ascii="Verdana" w:hAnsi="Verdana"/>
          <w:bCs/>
          <w:sz w:val="24"/>
          <w:szCs w:val="24"/>
        </w:rPr>
        <w:t xml:space="preserve"> (</w:t>
      </w:r>
      <w:r w:rsidRPr="00890A12">
        <w:rPr>
          <w:rFonts w:ascii="Verdana" w:hAnsi="Verdana"/>
          <w:bCs/>
          <w:sz w:val="24"/>
          <w:szCs w:val="24"/>
        </w:rPr>
        <w:t>which we have already encountered in II/D</w:t>
      </w:r>
      <w:r>
        <w:rPr>
          <w:rFonts w:ascii="Verdana" w:hAnsi="Verdana"/>
          <w:bCs/>
          <w:sz w:val="24"/>
          <w:szCs w:val="24"/>
        </w:rPr>
        <w:t>)</w:t>
      </w:r>
      <w:r w:rsidRPr="00890A12">
        <w:rPr>
          <w:rFonts w:ascii="Verdana" w:hAnsi="Verdana"/>
          <w:bCs/>
          <w:sz w:val="24"/>
          <w:szCs w:val="24"/>
        </w:rPr>
        <w:t xml:space="preserve">. </w:t>
      </w:r>
    </w:p>
    <w:p w:rsidR="00890A12" w:rsidRDefault="00890A12" w:rsidP="00890A12">
      <w:pPr>
        <w:rPr>
          <w:rFonts w:ascii="Verdana" w:hAnsi="Verdana"/>
          <w:bCs/>
          <w:sz w:val="24"/>
          <w:szCs w:val="24"/>
        </w:rPr>
      </w:pPr>
      <w:r w:rsidRPr="00890A12">
        <w:rPr>
          <w:rFonts w:ascii="Verdana" w:hAnsi="Verdana"/>
          <w:bCs/>
          <w:sz w:val="24"/>
          <w:szCs w:val="24"/>
        </w:rPr>
        <w:t xml:space="preserve">First, the image implies that these factors are means to an end, not an end in themselves; second, they lead to, rather than cause, the goal. </w:t>
      </w:r>
    </w:p>
    <w:p w:rsidR="00890A12" w:rsidRPr="00890A12" w:rsidRDefault="00890A12" w:rsidP="00890A12">
      <w:pPr>
        <w:rPr>
          <w:rFonts w:ascii="Verdana" w:hAnsi="Verdana"/>
          <w:bCs/>
          <w:sz w:val="24"/>
          <w:szCs w:val="24"/>
        </w:rPr>
      </w:pPr>
      <w:r w:rsidRPr="00890A12">
        <w:rPr>
          <w:rFonts w:ascii="Verdana" w:hAnsi="Verdana"/>
          <w:bCs/>
          <w:sz w:val="24"/>
          <w:szCs w:val="24"/>
        </w:rPr>
        <w:t>In the context of this set, this image has two levels of meaning: On the beginning level, the path is a series of qualities that one must consciously develop, step by step, in order to bring oneself nearer to the goal. On the ultimate or "noble" level, it is a convergence of those qualities, fully developed, within the mind at the point of non-fashioning, leading inexorably to the Deathless. On the beginning level, one must work at following the path, but on the noble level the path becomes a vehicle that delivers one to the goal.</w:t>
      </w:r>
    </w:p>
    <w:p w:rsidR="00890A12" w:rsidRDefault="00890A12" w:rsidP="00890A12">
      <w:pPr>
        <w:rPr>
          <w:rFonts w:ascii="Verdana" w:hAnsi="Verdana"/>
          <w:bCs/>
          <w:sz w:val="24"/>
          <w:szCs w:val="24"/>
        </w:rPr>
      </w:pPr>
      <w:r w:rsidRPr="00890A12">
        <w:rPr>
          <w:rFonts w:ascii="Verdana" w:hAnsi="Verdana"/>
          <w:bCs/>
          <w:sz w:val="24"/>
          <w:szCs w:val="24"/>
        </w:rPr>
        <w:t xml:space="preserve">The eight factors of the noble eightfold path fall under the three "aggregates" of discernment, virtue, and concentration </w:t>
      </w:r>
      <w:r w:rsidRPr="00890A12">
        <w:rPr>
          <w:rFonts w:ascii="Verdana" w:hAnsi="Verdana"/>
          <w:bCs/>
          <w:i/>
          <w:iCs/>
          <w:sz w:val="24"/>
          <w:szCs w:val="24"/>
        </w:rPr>
        <w:t>(</w:t>
      </w:r>
      <w:proofErr w:type="spellStart"/>
      <w:r w:rsidRPr="00890A12">
        <w:rPr>
          <w:rFonts w:ascii="Verdana" w:hAnsi="Verdana"/>
          <w:bCs/>
          <w:i/>
          <w:iCs/>
          <w:sz w:val="24"/>
          <w:szCs w:val="24"/>
        </w:rPr>
        <w:t>pañña-khandha</w:t>
      </w:r>
      <w:proofErr w:type="spellEnd"/>
      <w:r w:rsidRPr="00890A12">
        <w:rPr>
          <w:rFonts w:ascii="Verdana" w:hAnsi="Verdana"/>
          <w:bCs/>
          <w:i/>
          <w:iCs/>
          <w:sz w:val="24"/>
          <w:szCs w:val="24"/>
        </w:rPr>
        <w:t xml:space="preserve">, </w:t>
      </w:r>
      <w:proofErr w:type="spellStart"/>
      <w:r w:rsidRPr="00890A12">
        <w:rPr>
          <w:rFonts w:ascii="Verdana" w:hAnsi="Verdana"/>
          <w:bCs/>
          <w:i/>
          <w:iCs/>
          <w:sz w:val="24"/>
          <w:szCs w:val="24"/>
        </w:rPr>
        <w:t>sila-khandha</w:t>
      </w:r>
      <w:proofErr w:type="spellEnd"/>
      <w:r w:rsidRPr="00890A12">
        <w:rPr>
          <w:rFonts w:ascii="Verdana" w:hAnsi="Verdana"/>
          <w:bCs/>
          <w:i/>
          <w:iCs/>
          <w:sz w:val="24"/>
          <w:szCs w:val="24"/>
        </w:rPr>
        <w:t xml:space="preserve">, </w:t>
      </w:r>
      <w:proofErr w:type="spellStart"/>
      <w:r w:rsidRPr="00890A12">
        <w:rPr>
          <w:rFonts w:ascii="Verdana" w:hAnsi="Verdana"/>
          <w:bCs/>
          <w:i/>
          <w:iCs/>
          <w:sz w:val="24"/>
          <w:szCs w:val="24"/>
        </w:rPr>
        <w:t>samadhi-khandha</w:t>
      </w:r>
      <w:proofErr w:type="spellEnd"/>
      <w:r w:rsidRPr="00890A12">
        <w:rPr>
          <w:rFonts w:ascii="Verdana" w:hAnsi="Verdana"/>
          <w:bCs/>
          <w:i/>
          <w:iCs/>
          <w:sz w:val="24"/>
          <w:szCs w:val="24"/>
        </w:rPr>
        <w:t>)</w:t>
      </w:r>
      <w:r w:rsidRPr="00890A12">
        <w:rPr>
          <w:rFonts w:ascii="Verdana" w:hAnsi="Verdana"/>
          <w:bCs/>
          <w:iCs/>
          <w:sz w:val="24"/>
          <w:szCs w:val="24"/>
        </w:rPr>
        <w:t>:</w:t>
      </w:r>
      <w:r w:rsidRPr="00890A12">
        <w:rPr>
          <w:rFonts w:ascii="Verdana" w:hAnsi="Verdana"/>
          <w:bCs/>
          <w:sz w:val="24"/>
          <w:szCs w:val="24"/>
        </w:rPr>
        <w:t xml:space="preserve"> right view and right resolve fall under the discernment aggregate; right speech, right action, and right livelihood under the virtue aggregate; and right effort, right mindfulness, and right concentration under the concentration aggregate. </w:t>
      </w:r>
    </w:p>
    <w:p w:rsidR="00890A12" w:rsidRPr="00890A12" w:rsidRDefault="00890A12" w:rsidP="00890A12">
      <w:pPr>
        <w:rPr>
          <w:rFonts w:ascii="Verdana" w:hAnsi="Verdana"/>
          <w:bCs/>
          <w:sz w:val="24"/>
          <w:szCs w:val="24"/>
        </w:rPr>
      </w:pPr>
      <w:proofErr w:type="gramStart"/>
      <w:r w:rsidRPr="00890A12">
        <w:rPr>
          <w:rFonts w:ascii="Verdana" w:hAnsi="Verdana"/>
          <w:bCs/>
          <w:sz w:val="24"/>
          <w:szCs w:val="24"/>
        </w:rPr>
        <w:t>Passage §105 states that although the factors of the noble path fall under these three aggregates, the three aggregates do not fall under the factors of the noble path.</w:t>
      </w:r>
      <w:proofErr w:type="gramEnd"/>
      <w:r w:rsidRPr="00890A12">
        <w:rPr>
          <w:rFonts w:ascii="Verdana" w:hAnsi="Verdana"/>
          <w:bCs/>
          <w:sz w:val="24"/>
          <w:szCs w:val="24"/>
        </w:rPr>
        <w:t xml:space="preserve"> What this means is that not every instance of discernment, virtue, or concentration within the mind would count as a factor of the noble path. To begin with, there are such things as wrong virtue, wrong concentration, and wrong discernment [see, for example, §152]. Secondly, even right virtue, concentration, and discernment count as noble only when brought to a level of advanced development. This point is reflected in §106, which distinguishes mundane and noble levels for each factor of the path. Even though the mundane factors counteract blatant cases of wrong view, wrong resolve, etc., they still are conjoined with subtle levels of mental effluents and can lead to further becoming. </w:t>
      </w:r>
      <w:r w:rsidRPr="00890A12">
        <w:rPr>
          <w:rFonts w:ascii="Verdana" w:hAnsi="Verdana"/>
          <w:bCs/>
          <w:sz w:val="24"/>
          <w:szCs w:val="24"/>
        </w:rPr>
        <w:lastRenderedPageBreak/>
        <w:t>Nevertheless, one must first nurture the mundane levels of the eight factors before they can develop into their noble counterparts.</w:t>
      </w:r>
    </w:p>
    <w:p w:rsidR="00890A12" w:rsidRPr="00890A12" w:rsidRDefault="00890A12" w:rsidP="00890A12">
      <w:pPr>
        <w:rPr>
          <w:rFonts w:ascii="Verdana" w:hAnsi="Verdana"/>
          <w:bCs/>
          <w:sz w:val="24"/>
          <w:szCs w:val="24"/>
        </w:rPr>
      </w:pPr>
      <w:r w:rsidRPr="00890A12">
        <w:rPr>
          <w:rFonts w:ascii="Verdana" w:hAnsi="Verdana"/>
          <w:bCs/>
          <w:sz w:val="24"/>
          <w:szCs w:val="24"/>
        </w:rPr>
        <w:t xml:space="preserve">On the mundane level, the first five factors of the path correspond to the faculty of conviction. Right view on this level means believing in the principle of </w:t>
      </w:r>
      <w:proofErr w:type="spellStart"/>
      <w:r w:rsidRPr="00890A12">
        <w:rPr>
          <w:rFonts w:ascii="Verdana" w:hAnsi="Verdana"/>
          <w:bCs/>
          <w:sz w:val="24"/>
          <w:szCs w:val="24"/>
        </w:rPr>
        <w:t>kamma</w:t>
      </w:r>
      <w:proofErr w:type="spellEnd"/>
      <w:r w:rsidRPr="00890A12">
        <w:rPr>
          <w:rFonts w:ascii="Verdana" w:hAnsi="Verdana"/>
          <w:bCs/>
          <w:sz w:val="24"/>
          <w:szCs w:val="24"/>
        </w:rPr>
        <w:t xml:space="preserve"> and trusting that those who have practiced properly truly understand the workings of </w:t>
      </w:r>
      <w:proofErr w:type="spellStart"/>
      <w:r w:rsidRPr="00890A12">
        <w:rPr>
          <w:rFonts w:ascii="Verdana" w:hAnsi="Verdana"/>
          <w:bCs/>
          <w:sz w:val="24"/>
          <w:szCs w:val="24"/>
        </w:rPr>
        <w:t>kamma</w:t>
      </w:r>
      <w:proofErr w:type="spellEnd"/>
      <w:r w:rsidRPr="00890A12">
        <w:rPr>
          <w:rFonts w:ascii="Verdana" w:hAnsi="Verdana"/>
          <w:bCs/>
          <w:sz w:val="24"/>
          <w:szCs w:val="24"/>
        </w:rPr>
        <w:t xml:space="preserve"> in this life and the next. In the Buddha's words, this level of right view holds that "There is what is given, what is offered, what is sacrificed. There are fruits </w:t>
      </w:r>
      <w:r>
        <w:rPr>
          <w:rFonts w:ascii="Verdana" w:hAnsi="Verdana"/>
          <w:bCs/>
          <w:sz w:val="24"/>
          <w:szCs w:val="24"/>
        </w:rPr>
        <w:t>and</w:t>
      </w:r>
      <w:r w:rsidRPr="00890A12">
        <w:rPr>
          <w:rFonts w:ascii="Verdana" w:hAnsi="Verdana"/>
          <w:bCs/>
          <w:sz w:val="24"/>
          <w:szCs w:val="24"/>
        </w:rPr>
        <w:t xml:space="preserve"> results of good </w:t>
      </w:r>
      <w:r>
        <w:rPr>
          <w:rFonts w:ascii="Verdana" w:hAnsi="Verdana"/>
          <w:bCs/>
          <w:sz w:val="24"/>
          <w:szCs w:val="24"/>
        </w:rPr>
        <w:t>and</w:t>
      </w:r>
      <w:r w:rsidRPr="00890A12">
        <w:rPr>
          <w:rFonts w:ascii="Verdana" w:hAnsi="Verdana"/>
          <w:bCs/>
          <w:sz w:val="24"/>
          <w:szCs w:val="24"/>
        </w:rPr>
        <w:t xml:space="preserve"> bad actions. There is this world </w:t>
      </w:r>
      <w:r>
        <w:rPr>
          <w:rFonts w:ascii="Verdana" w:hAnsi="Verdana"/>
          <w:bCs/>
          <w:sz w:val="24"/>
          <w:szCs w:val="24"/>
        </w:rPr>
        <w:t>and</w:t>
      </w:r>
      <w:r w:rsidRPr="00890A12">
        <w:rPr>
          <w:rFonts w:ascii="Verdana" w:hAnsi="Verdana"/>
          <w:bCs/>
          <w:sz w:val="24"/>
          <w:szCs w:val="24"/>
        </w:rPr>
        <w:t xml:space="preserve"> the next world. There is mother </w:t>
      </w:r>
      <w:r>
        <w:rPr>
          <w:rFonts w:ascii="Verdana" w:hAnsi="Verdana"/>
          <w:bCs/>
          <w:sz w:val="24"/>
          <w:szCs w:val="24"/>
        </w:rPr>
        <w:t>and</w:t>
      </w:r>
      <w:r w:rsidRPr="00890A12">
        <w:rPr>
          <w:rFonts w:ascii="Verdana" w:hAnsi="Verdana"/>
          <w:bCs/>
          <w:sz w:val="24"/>
          <w:szCs w:val="24"/>
        </w:rPr>
        <w:t xml:space="preserve"> father. There are spontaneously reborn beings; there are contemplatives </w:t>
      </w:r>
      <w:r>
        <w:rPr>
          <w:rFonts w:ascii="Verdana" w:hAnsi="Verdana"/>
          <w:bCs/>
          <w:sz w:val="24"/>
          <w:szCs w:val="24"/>
        </w:rPr>
        <w:t>and</w:t>
      </w:r>
      <w:r w:rsidRPr="00890A12">
        <w:rPr>
          <w:rFonts w:ascii="Verdana" w:hAnsi="Verdana"/>
          <w:bCs/>
          <w:sz w:val="24"/>
          <w:szCs w:val="24"/>
        </w:rPr>
        <w:t xml:space="preserve"> </w:t>
      </w:r>
      <w:proofErr w:type="spellStart"/>
      <w:proofErr w:type="gramStart"/>
      <w:r w:rsidRPr="00890A12">
        <w:rPr>
          <w:rFonts w:ascii="Verdana" w:hAnsi="Verdana"/>
          <w:bCs/>
          <w:sz w:val="24"/>
          <w:szCs w:val="24"/>
        </w:rPr>
        <w:t>brahmans</w:t>
      </w:r>
      <w:proofErr w:type="spellEnd"/>
      <w:proofErr w:type="gramEnd"/>
      <w:r w:rsidRPr="00890A12">
        <w:rPr>
          <w:rFonts w:ascii="Verdana" w:hAnsi="Verdana"/>
          <w:bCs/>
          <w:sz w:val="24"/>
          <w:szCs w:val="24"/>
        </w:rPr>
        <w:t xml:space="preserve"> who, faring rightly </w:t>
      </w:r>
      <w:r>
        <w:rPr>
          <w:rFonts w:ascii="Verdana" w:hAnsi="Verdana"/>
          <w:bCs/>
          <w:sz w:val="24"/>
          <w:szCs w:val="24"/>
        </w:rPr>
        <w:t>and</w:t>
      </w:r>
      <w:r w:rsidRPr="00890A12">
        <w:rPr>
          <w:rFonts w:ascii="Verdana" w:hAnsi="Verdana"/>
          <w:bCs/>
          <w:sz w:val="24"/>
          <w:szCs w:val="24"/>
        </w:rPr>
        <w:t xml:space="preserve"> practicing rightly, proclaim this world </w:t>
      </w:r>
      <w:r>
        <w:rPr>
          <w:rFonts w:ascii="Verdana" w:hAnsi="Verdana"/>
          <w:bCs/>
          <w:sz w:val="24"/>
          <w:szCs w:val="24"/>
        </w:rPr>
        <w:t>and</w:t>
      </w:r>
      <w:r w:rsidRPr="00890A12">
        <w:rPr>
          <w:rFonts w:ascii="Verdana" w:hAnsi="Verdana"/>
          <w:bCs/>
          <w:sz w:val="24"/>
          <w:szCs w:val="24"/>
        </w:rPr>
        <w:t xml:space="preserve"> the next after having directly known </w:t>
      </w:r>
      <w:r>
        <w:rPr>
          <w:rFonts w:ascii="Verdana" w:hAnsi="Verdana"/>
          <w:bCs/>
          <w:sz w:val="24"/>
          <w:szCs w:val="24"/>
        </w:rPr>
        <w:t>and</w:t>
      </w:r>
      <w:r w:rsidRPr="00890A12">
        <w:rPr>
          <w:rFonts w:ascii="Verdana" w:hAnsi="Verdana"/>
          <w:bCs/>
          <w:sz w:val="24"/>
          <w:szCs w:val="24"/>
        </w:rPr>
        <w:t xml:space="preserve"> realized it for themselves." What this passage means is that there is merit in generosity; the moral qualities of good and bad are inherent parts of the cosmos, and not simply social conventions; there is life after death; one has a true moral debt to one's parents; and there are people who have lived the </w:t>
      </w:r>
      <w:proofErr w:type="spellStart"/>
      <w:r w:rsidRPr="00890A12">
        <w:rPr>
          <w:rFonts w:ascii="Verdana" w:hAnsi="Verdana"/>
          <w:bCs/>
          <w:sz w:val="24"/>
          <w:szCs w:val="24"/>
        </w:rPr>
        <w:t>renunciate's</w:t>
      </w:r>
      <w:proofErr w:type="spellEnd"/>
      <w:r w:rsidRPr="00890A12">
        <w:rPr>
          <w:rFonts w:ascii="Verdana" w:hAnsi="Verdana"/>
          <w:bCs/>
          <w:sz w:val="24"/>
          <w:szCs w:val="24"/>
        </w:rPr>
        <w:t xml:space="preserve"> life properly in such a way that they have gained true and direct knowledge of these matters. These beliefs are the minimum prerequisites for following the path to skillfulness, as they necessarily underlie any solid conviction in the principle of </w:t>
      </w:r>
      <w:proofErr w:type="spellStart"/>
      <w:r w:rsidRPr="00890A12">
        <w:rPr>
          <w:rFonts w:ascii="Verdana" w:hAnsi="Verdana"/>
          <w:bCs/>
          <w:sz w:val="24"/>
          <w:szCs w:val="24"/>
        </w:rPr>
        <w:t>kamma</w:t>
      </w:r>
      <w:proofErr w:type="spellEnd"/>
      <w:r w:rsidRPr="00890A12">
        <w:rPr>
          <w:rFonts w:ascii="Verdana" w:hAnsi="Verdana"/>
          <w:bCs/>
          <w:sz w:val="24"/>
          <w:szCs w:val="24"/>
        </w:rPr>
        <w:t>.</w:t>
      </w:r>
    </w:p>
    <w:p w:rsidR="00890A12" w:rsidRPr="00890A12" w:rsidRDefault="00890A12" w:rsidP="00890A12">
      <w:pPr>
        <w:rPr>
          <w:rFonts w:ascii="Verdana" w:hAnsi="Verdana"/>
          <w:bCs/>
          <w:sz w:val="24"/>
          <w:szCs w:val="24"/>
        </w:rPr>
      </w:pPr>
      <w:r w:rsidRPr="00890A12">
        <w:rPr>
          <w:rFonts w:ascii="Verdana" w:hAnsi="Verdana"/>
          <w:bCs/>
          <w:sz w:val="24"/>
          <w:szCs w:val="24"/>
        </w:rPr>
        <w:t xml:space="preserve">Mundane levels of right resolve then build on right view, as one resolves to act in ways that will not create bad </w:t>
      </w:r>
      <w:proofErr w:type="spellStart"/>
      <w:r w:rsidRPr="00890A12">
        <w:rPr>
          <w:rFonts w:ascii="Verdana" w:hAnsi="Verdana"/>
          <w:bCs/>
          <w:sz w:val="24"/>
          <w:szCs w:val="24"/>
        </w:rPr>
        <w:t>kamma</w:t>
      </w:r>
      <w:proofErr w:type="spellEnd"/>
      <w:r w:rsidRPr="00890A12">
        <w:rPr>
          <w:rFonts w:ascii="Verdana" w:hAnsi="Verdana"/>
          <w:bCs/>
          <w:sz w:val="24"/>
          <w:szCs w:val="24"/>
        </w:rPr>
        <w:t>; mundane right speech, right action, and right livelihood result naturally as one follows through with one's resolve. Right effort, right mindfulness, and right concentration on this level correspond to the faculties of persistence, mindfulness, and concentration. Right concentration, in turn, provides a basis for insight into the four noble truths, which counts both as the faculty of discernment and the noble level of right view.</w:t>
      </w:r>
    </w:p>
    <w:p w:rsidR="00890A12" w:rsidRDefault="00890A12" w:rsidP="00890A12">
      <w:pPr>
        <w:rPr>
          <w:rFonts w:ascii="Verdana" w:hAnsi="Verdana"/>
          <w:bCs/>
          <w:sz w:val="24"/>
          <w:szCs w:val="24"/>
        </w:rPr>
      </w:pPr>
      <w:r w:rsidRPr="00890A12">
        <w:rPr>
          <w:rFonts w:ascii="Verdana" w:hAnsi="Verdana"/>
          <w:bCs/>
          <w:sz w:val="24"/>
          <w:szCs w:val="24"/>
        </w:rPr>
        <w:t xml:space="preserve">Once right view reaches the noble level, it brings the remaining factors of the path up to the noble level as well. One of the striking features of this level of the path is that it consists primarily of discernment and concentration [see the "qualities that are to be developed" in §111], with the boundaries between the two increasingly blurred. The noble level of right resolve, part of the discernment aggregate, consists of directed thought, evaluation, and mental singleness, all of which are factors of </w:t>
      </w:r>
      <w:proofErr w:type="spellStart"/>
      <w:r w:rsidRPr="00890A12">
        <w:rPr>
          <w:rFonts w:ascii="Verdana" w:hAnsi="Verdana"/>
          <w:bCs/>
          <w:sz w:val="24"/>
          <w:szCs w:val="24"/>
        </w:rPr>
        <w:t>jhāna</w:t>
      </w:r>
      <w:proofErr w:type="spellEnd"/>
      <w:r w:rsidRPr="00890A12">
        <w:rPr>
          <w:rFonts w:ascii="Verdana" w:hAnsi="Verdana"/>
          <w:bCs/>
          <w:sz w:val="24"/>
          <w:szCs w:val="24"/>
        </w:rPr>
        <w:t>. The noble level of right speech, right action, and right livelihood differ from the mundane levels of those factors in that the emphasis here is on the state of mind of the person abstaining from wrong sp</w:t>
      </w:r>
      <w:r>
        <w:rPr>
          <w:rFonts w:ascii="Verdana" w:hAnsi="Verdana"/>
          <w:bCs/>
          <w:sz w:val="24"/>
          <w:szCs w:val="24"/>
        </w:rPr>
        <w:t>eech, action, and livelihood . . .</w:t>
      </w:r>
      <w:r w:rsidRPr="00890A12">
        <w:rPr>
          <w:rFonts w:ascii="Verdana" w:hAnsi="Verdana"/>
          <w:bCs/>
          <w:sz w:val="24"/>
          <w:szCs w:val="24"/>
        </w:rPr>
        <w:t xml:space="preserve"> </w:t>
      </w:r>
    </w:p>
    <w:p w:rsidR="00474A07" w:rsidRPr="00474A07" w:rsidRDefault="00474A07" w:rsidP="00474A07">
      <w:pPr>
        <w:rPr>
          <w:rFonts w:ascii="Verdana" w:hAnsi="Verdana"/>
          <w:sz w:val="24"/>
          <w:szCs w:val="24"/>
        </w:rPr>
      </w:pPr>
      <w:r w:rsidRPr="00474A07">
        <w:rPr>
          <w:rFonts w:ascii="Verdana" w:hAnsi="Verdana"/>
          <w:b/>
          <w:bCs/>
          <w:sz w:val="24"/>
          <w:szCs w:val="24"/>
        </w:rPr>
        <w:t>Source</w:t>
      </w:r>
      <w:r w:rsidRPr="00474A07">
        <w:rPr>
          <w:rFonts w:ascii="Verdana" w:hAnsi="Verdana"/>
          <w:sz w:val="24"/>
          <w:szCs w:val="24"/>
        </w:rPr>
        <w:t xml:space="preserv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(Geoffrey </w:t>
      </w:r>
      <w:proofErr w:type="spellStart"/>
      <w:r w:rsidRPr="00474A07">
        <w:rPr>
          <w:rFonts w:ascii="Verdana" w:hAnsi="Verdana"/>
          <w:sz w:val="24"/>
          <w:szCs w:val="24"/>
        </w:rPr>
        <w:t>DeGraff</w:t>
      </w:r>
      <w:proofErr w:type="spellEnd"/>
      <w:r w:rsidRPr="00474A07">
        <w:rPr>
          <w:rFonts w:ascii="Verdana" w:hAnsi="Verdana"/>
          <w:sz w:val="24"/>
          <w:szCs w:val="24"/>
        </w:rPr>
        <w:t xml:space="preserve">). </w:t>
      </w:r>
      <w:proofErr w:type="gramStart"/>
      <w:r w:rsidRPr="00474A07">
        <w:rPr>
          <w:rFonts w:ascii="Verdana" w:hAnsi="Verdana"/>
          <w:i/>
          <w:iCs/>
          <w:sz w:val="24"/>
          <w:szCs w:val="24"/>
        </w:rPr>
        <w:t>Access to Insight (Legacy Edition)</w:t>
      </w:r>
      <w:r w:rsidRPr="00474A07">
        <w:rPr>
          <w:rFonts w:ascii="Verdana" w:hAnsi="Verdana"/>
          <w:sz w:val="24"/>
          <w:szCs w:val="24"/>
        </w:rPr>
        <w:t xml:space="preserve">, 30 November 2013, </w:t>
      </w:r>
      <w:hyperlink r:id="rId7" w:history="1">
        <w:r w:rsidRPr="00474A07">
          <w:rPr>
            <w:rStyle w:val="Hyperlink"/>
            <w:rFonts w:ascii="Verdana" w:hAnsi="Verdana"/>
            <w:sz w:val="24"/>
            <w:szCs w:val="24"/>
          </w:rPr>
          <w:t>http://www.accesstoinsight.org/lib/authors/thanissaro/wings/part2.html</w:t>
        </w:r>
      </w:hyperlink>
      <w:r w:rsidRPr="00474A07">
        <w:rPr>
          <w:rFonts w:ascii="Verdana" w:hAnsi="Verdana"/>
          <w:sz w:val="24"/>
          <w:szCs w:val="24"/>
        </w:rPr>
        <w:t xml:space="preserve"> .</w:t>
      </w:r>
      <w:proofErr w:type="gramEnd"/>
      <w:r>
        <w:rPr>
          <w:rFonts w:ascii="Verdana" w:hAnsi="Verdana"/>
          <w:sz w:val="24"/>
          <w:szCs w:val="24"/>
        </w:rPr>
        <w:t xml:space="preserve"> [</w:t>
      </w:r>
      <w:r w:rsidR="00890A12">
        <w:rPr>
          <w:rFonts w:ascii="Verdana" w:hAnsi="Verdana"/>
          <w:sz w:val="24"/>
          <w:szCs w:val="24"/>
        </w:rPr>
        <w:t xml:space="preserve">The first few paragraphs of </w:t>
      </w:r>
      <w:r>
        <w:rPr>
          <w:rFonts w:ascii="Verdana" w:hAnsi="Verdana"/>
          <w:sz w:val="24"/>
          <w:szCs w:val="24"/>
        </w:rPr>
        <w:t>"</w:t>
      </w:r>
      <w:r w:rsidR="00890A12" w:rsidRPr="00890A12">
        <w:rPr>
          <w:rFonts w:ascii="Verdana" w:hAnsi="Verdana"/>
          <w:sz w:val="24"/>
          <w:szCs w:val="24"/>
        </w:rPr>
        <w:t>The Noble Eightfold Path</w:t>
      </w:r>
      <w:r>
        <w:rPr>
          <w:rFonts w:ascii="Verdana" w:hAnsi="Verdana"/>
          <w:sz w:val="24"/>
          <w:szCs w:val="24"/>
        </w:rPr>
        <w:t>" w</w:t>
      </w:r>
      <w:r w:rsidR="001C20DE">
        <w:rPr>
          <w:rFonts w:ascii="Verdana" w:hAnsi="Verdana"/>
          <w:sz w:val="24"/>
          <w:szCs w:val="24"/>
        </w:rPr>
        <w:t>ere</w:t>
      </w:r>
      <w:r>
        <w:rPr>
          <w:rFonts w:ascii="Verdana" w:hAnsi="Verdana"/>
          <w:sz w:val="24"/>
          <w:szCs w:val="24"/>
        </w:rPr>
        <w:t xml:space="preserve"> excerpted from the original article, cited above, by Alexander Peck.]</w:t>
      </w:r>
    </w:p>
    <w:p w:rsidR="00474A07" w:rsidRPr="00474A07" w:rsidRDefault="00474A07" w:rsidP="00474A07">
      <w:pPr>
        <w:rPr>
          <w:rFonts w:ascii="Verdana" w:hAnsi="Verdana"/>
          <w:sz w:val="24"/>
          <w:szCs w:val="24"/>
        </w:rPr>
      </w:pPr>
      <w:r w:rsidRPr="00474A07">
        <w:rPr>
          <w:rFonts w:ascii="Verdana" w:hAnsi="Verdana"/>
          <w:sz w:val="24"/>
          <w:szCs w:val="24"/>
        </w:rPr>
        <w:t xml:space="preserve">©1996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w:t>
      </w:r>
    </w:p>
    <w:p w:rsidR="00474A07" w:rsidRPr="00474A07" w:rsidRDefault="00474A07" w:rsidP="00474A07">
      <w:pPr>
        <w:rPr>
          <w:rFonts w:ascii="Verdana" w:hAnsi="Verdana"/>
          <w:sz w:val="24"/>
          <w:szCs w:val="24"/>
        </w:rPr>
      </w:pPr>
      <w:r w:rsidRPr="00474A07">
        <w:rPr>
          <w:rFonts w:ascii="Verdana" w:hAnsi="Verdana"/>
          <w:sz w:val="24"/>
          <w:szCs w:val="24"/>
        </w:rPr>
        <w:t xml:space="preserve">The text of this page ("Wings to Awakening: Part II", by </w:t>
      </w:r>
      <w:proofErr w:type="spellStart"/>
      <w:r w:rsidRPr="00474A07">
        <w:rPr>
          <w:rFonts w:ascii="Verdana" w:hAnsi="Verdana"/>
          <w:sz w:val="24"/>
          <w:szCs w:val="24"/>
        </w:rPr>
        <w:t>Thanissaro</w:t>
      </w:r>
      <w:proofErr w:type="spellEnd"/>
      <w:r w:rsidRPr="00474A07">
        <w:rPr>
          <w:rFonts w:ascii="Verdana" w:hAnsi="Verdana"/>
          <w:sz w:val="24"/>
          <w:szCs w:val="24"/>
        </w:rPr>
        <w:t xml:space="preserve"> </w:t>
      </w:r>
      <w:proofErr w:type="spellStart"/>
      <w:r w:rsidRPr="00474A07">
        <w:rPr>
          <w:rFonts w:ascii="Verdana" w:hAnsi="Verdana"/>
          <w:sz w:val="24"/>
          <w:szCs w:val="24"/>
        </w:rPr>
        <w:t>Bhikkhu</w:t>
      </w:r>
      <w:proofErr w:type="spellEnd"/>
      <w:r w:rsidRPr="00474A07">
        <w:rPr>
          <w:rFonts w:ascii="Verdana" w:hAnsi="Verdana"/>
          <w:sz w:val="24"/>
          <w:szCs w:val="24"/>
        </w:rPr>
        <w:t xml:space="preserve">) is licensed under a </w:t>
      </w:r>
      <w:hyperlink r:id="rId8" w:history="1">
        <w:r w:rsidRPr="00474A07">
          <w:rPr>
            <w:rStyle w:val="Hyperlink"/>
            <w:rFonts w:ascii="Verdana" w:hAnsi="Verdana"/>
            <w:sz w:val="24"/>
            <w:szCs w:val="24"/>
          </w:rPr>
          <w:t>Creative Commons Attribution-NonCommercial 4.0 International License</w:t>
        </w:r>
      </w:hyperlink>
      <w:r w:rsidRPr="00474A07">
        <w:rPr>
          <w:rFonts w:ascii="Verdana" w:hAnsi="Verdana"/>
          <w:sz w:val="24"/>
          <w:szCs w:val="24"/>
        </w:rPr>
        <w:t xml:space="preserve">. To view a copy of the license, visit </w:t>
      </w:r>
      <w:hyperlink r:id="rId9" w:history="1">
        <w:r w:rsidRPr="00474A07">
          <w:rPr>
            <w:rStyle w:val="Hyperlink"/>
            <w:rFonts w:ascii="Verdana" w:hAnsi="Verdana"/>
            <w:sz w:val="24"/>
            <w:szCs w:val="24"/>
          </w:rPr>
          <w:t>http://creativecommons.org/licenses/by-nc/4.0/</w:t>
        </w:r>
      </w:hyperlink>
      <w:r w:rsidRPr="00474A07">
        <w:rPr>
          <w:rFonts w:ascii="Verdana" w:hAnsi="Verdana"/>
          <w:sz w:val="24"/>
          <w:szCs w:val="24"/>
        </w:rPr>
        <w:t xml:space="preserve">. Documents linked from this page may be subject to other restrictions. </w:t>
      </w:r>
      <w:proofErr w:type="gramStart"/>
      <w:r w:rsidRPr="00474A07">
        <w:rPr>
          <w:rFonts w:ascii="Verdana" w:hAnsi="Verdana"/>
          <w:sz w:val="24"/>
          <w:szCs w:val="24"/>
        </w:rPr>
        <w:t>Sixth revised edition, 2011.</w:t>
      </w:r>
      <w:proofErr w:type="gramEnd"/>
      <w:r w:rsidRPr="00474A07">
        <w:rPr>
          <w:rFonts w:ascii="Verdana" w:hAnsi="Verdana"/>
          <w:sz w:val="24"/>
          <w:szCs w:val="24"/>
        </w:rPr>
        <w:t xml:space="preserve"> </w:t>
      </w:r>
      <w:proofErr w:type="gramStart"/>
      <w:r w:rsidRPr="00474A07">
        <w:rPr>
          <w:rFonts w:ascii="Verdana" w:hAnsi="Verdana"/>
          <w:sz w:val="24"/>
          <w:szCs w:val="24"/>
        </w:rPr>
        <w:t>Transcribed from a file provided by the author.</w:t>
      </w:r>
      <w:proofErr w:type="gramEnd"/>
      <w:r w:rsidRPr="00474A07">
        <w:rPr>
          <w:rFonts w:ascii="Verdana" w:hAnsi="Verdana"/>
          <w:sz w:val="24"/>
          <w:szCs w:val="24"/>
        </w:rPr>
        <w:t xml:space="preserve"> </w:t>
      </w:r>
      <w:proofErr w:type="gramStart"/>
      <w:r w:rsidRPr="00474A07">
        <w:rPr>
          <w:rFonts w:ascii="Verdana" w:hAnsi="Verdana"/>
          <w:sz w:val="24"/>
          <w:szCs w:val="24"/>
        </w:rPr>
        <w:t>Last revised for Access to Insight on 30 November 2013.</w:t>
      </w:r>
      <w:proofErr w:type="gramEnd"/>
      <w:r w:rsidRPr="00474A07">
        <w:rPr>
          <w:rFonts w:ascii="Verdana" w:hAnsi="Verdana"/>
          <w:sz w:val="24"/>
          <w:szCs w:val="24"/>
        </w:rPr>
        <w:t xml:space="preserve"> </w:t>
      </w:r>
    </w:p>
    <w:p w:rsidR="00474A07" w:rsidRPr="00474A07" w:rsidRDefault="00474A07" w:rsidP="00474A07">
      <w:pPr>
        <w:rPr>
          <w:rFonts w:ascii="Verdana" w:hAnsi="Verdana"/>
          <w:sz w:val="24"/>
          <w:szCs w:val="24"/>
        </w:rPr>
      </w:pPr>
    </w:p>
    <w:p w:rsidR="00106AB9" w:rsidRPr="00474A07" w:rsidRDefault="00106AB9">
      <w:pPr>
        <w:rPr>
          <w:rFonts w:ascii="Verdana" w:hAnsi="Verdana"/>
          <w:sz w:val="24"/>
          <w:szCs w:val="24"/>
        </w:rPr>
      </w:pPr>
    </w:p>
    <w:sectPr w:rsidR="00106AB9" w:rsidRPr="00474A07" w:rsidSect="00DB351A">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41" w:rsidRDefault="00496641" w:rsidP="005379F7">
      <w:pPr>
        <w:spacing w:after="0" w:line="240" w:lineRule="auto"/>
      </w:pPr>
      <w:r>
        <w:separator/>
      </w:r>
    </w:p>
  </w:endnote>
  <w:endnote w:type="continuationSeparator" w:id="0">
    <w:p w:rsidR="00496641" w:rsidRDefault="00496641" w:rsidP="0053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383"/>
      <w:docPartObj>
        <w:docPartGallery w:val="Page Numbers (Bottom of Page)"/>
        <w:docPartUnique/>
      </w:docPartObj>
    </w:sdtPr>
    <w:sdtContent>
      <w:p w:rsidR="00106AB9" w:rsidRDefault="00F773F7">
        <w:pPr>
          <w:pStyle w:val="Footer"/>
          <w:jc w:val="center"/>
        </w:pPr>
        <w:fldSimple w:instr=" PAGE   \* MERGEFORMAT ">
          <w:r w:rsidR="001C20DE">
            <w:rPr>
              <w:noProof/>
            </w:rPr>
            <w:t>3</w:t>
          </w:r>
        </w:fldSimple>
      </w:p>
    </w:sdtContent>
  </w:sdt>
  <w:p w:rsidR="00106AB9" w:rsidRDefault="00106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1A" w:rsidRDefault="00DB351A">
    <w:pPr>
      <w:pStyle w:val="Footer"/>
      <w:jc w:val="center"/>
    </w:pPr>
  </w:p>
  <w:p w:rsidR="00DB351A" w:rsidRDefault="00DB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41" w:rsidRDefault="00496641" w:rsidP="005379F7">
      <w:pPr>
        <w:spacing w:after="0" w:line="240" w:lineRule="auto"/>
      </w:pPr>
      <w:r>
        <w:separator/>
      </w:r>
    </w:p>
  </w:footnote>
  <w:footnote w:type="continuationSeparator" w:id="0">
    <w:p w:rsidR="00496641" w:rsidRDefault="00496641" w:rsidP="0053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B9" w:rsidRDefault="00106AB9">
    <w:pPr>
      <w:pStyle w:val="Header"/>
    </w:pPr>
    <w:r w:rsidRPr="005379F7">
      <w:t xml:space="preserve">The </w:t>
    </w:r>
    <w:r w:rsidR="00890A12">
      <w:t>Noble Eightfold Path</w:t>
    </w:r>
  </w:p>
  <w:p w:rsidR="00106AB9" w:rsidRDefault="00106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CCC"/>
    <w:multiLevelType w:val="multilevel"/>
    <w:tmpl w:val="B8E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44808"/>
    <w:multiLevelType w:val="multilevel"/>
    <w:tmpl w:val="2D6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C5981"/>
    <w:multiLevelType w:val="multilevel"/>
    <w:tmpl w:val="CA1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4A07"/>
    <w:rsid w:val="00106AB9"/>
    <w:rsid w:val="001B351F"/>
    <w:rsid w:val="001C20DE"/>
    <w:rsid w:val="001F60DA"/>
    <w:rsid w:val="00381B09"/>
    <w:rsid w:val="00474A07"/>
    <w:rsid w:val="00496641"/>
    <w:rsid w:val="005379F7"/>
    <w:rsid w:val="005B666F"/>
    <w:rsid w:val="005D1C68"/>
    <w:rsid w:val="005D30E3"/>
    <w:rsid w:val="006A5E78"/>
    <w:rsid w:val="006E210C"/>
    <w:rsid w:val="00712FEA"/>
    <w:rsid w:val="00745439"/>
    <w:rsid w:val="00890A12"/>
    <w:rsid w:val="008A071E"/>
    <w:rsid w:val="00AD00D9"/>
    <w:rsid w:val="00AD7C01"/>
    <w:rsid w:val="00AE2787"/>
    <w:rsid w:val="00C67CD5"/>
    <w:rsid w:val="00D252B6"/>
    <w:rsid w:val="00D539F2"/>
    <w:rsid w:val="00DB351A"/>
    <w:rsid w:val="00F773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07"/>
    <w:rPr>
      <w:color w:val="0000FF" w:themeColor="hyperlink"/>
      <w:u w:val="single"/>
    </w:rPr>
  </w:style>
  <w:style w:type="paragraph" w:styleId="Header">
    <w:name w:val="header"/>
    <w:basedOn w:val="Normal"/>
    <w:link w:val="HeaderChar"/>
    <w:uiPriority w:val="99"/>
    <w:unhideWhenUsed/>
    <w:rsid w:val="0053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9F7"/>
  </w:style>
  <w:style w:type="paragraph" w:styleId="Footer">
    <w:name w:val="footer"/>
    <w:basedOn w:val="Normal"/>
    <w:link w:val="FooterChar"/>
    <w:uiPriority w:val="99"/>
    <w:unhideWhenUsed/>
    <w:rsid w:val="0053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9F7"/>
  </w:style>
</w:styles>
</file>

<file path=word/webSettings.xml><?xml version="1.0" encoding="utf-8"?>
<w:webSettings xmlns:r="http://schemas.openxmlformats.org/officeDocument/2006/relationships" xmlns:w="http://schemas.openxmlformats.org/wordprocessingml/2006/main">
  <w:divs>
    <w:div w:id="90129533">
      <w:bodyDiv w:val="1"/>
      <w:marLeft w:val="0"/>
      <w:marRight w:val="0"/>
      <w:marTop w:val="0"/>
      <w:marBottom w:val="0"/>
      <w:divBdr>
        <w:top w:val="none" w:sz="0" w:space="0" w:color="auto"/>
        <w:left w:val="none" w:sz="0" w:space="0" w:color="auto"/>
        <w:bottom w:val="none" w:sz="0" w:space="0" w:color="auto"/>
        <w:right w:val="none" w:sz="0" w:space="0" w:color="auto"/>
      </w:divBdr>
      <w:divsChild>
        <w:div w:id="1082490866">
          <w:marLeft w:val="0"/>
          <w:marRight w:val="0"/>
          <w:marTop w:val="100"/>
          <w:marBottom w:val="100"/>
          <w:divBdr>
            <w:top w:val="none" w:sz="0" w:space="0" w:color="auto"/>
            <w:left w:val="none" w:sz="0" w:space="0" w:color="auto"/>
            <w:bottom w:val="none" w:sz="0" w:space="0" w:color="auto"/>
            <w:right w:val="none" w:sz="0" w:space="0" w:color="auto"/>
          </w:divBdr>
          <w:divsChild>
            <w:div w:id="1461919084">
              <w:marLeft w:val="0"/>
              <w:marRight w:val="0"/>
              <w:marTop w:val="0"/>
              <w:marBottom w:val="0"/>
              <w:divBdr>
                <w:top w:val="none" w:sz="0" w:space="0" w:color="auto"/>
                <w:left w:val="none" w:sz="0" w:space="0" w:color="auto"/>
                <w:bottom w:val="none" w:sz="0" w:space="0" w:color="auto"/>
                <w:right w:val="none" w:sz="0" w:space="0" w:color="auto"/>
              </w:divBdr>
              <w:divsChild>
                <w:div w:id="1564100679">
                  <w:marLeft w:val="0"/>
                  <w:marRight w:val="0"/>
                  <w:marTop w:val="0"/>
                  <w:marBottom w:val="0"/>
                  <w:divBdr>
                    <w:top w:val="none" w:sz="0" w:space="0" w:color="auto"/>
                    <w:left w:val="none" w:sz="0" w:space="0" w:color="auto"/>
                    <w:bottom w:val="none" w:sz="0" w:space="0" w:color="auto"/>
                    <w:right w:val="none" w:sz="0" w:space="0" w:color="auto"/>
                  </w:divBdr>
                  <w:divsChild>
                    <w:div w:id="1604804433">
                      <w:marLeft w:val="0"/>
                      <w:marRight w:val="0"/>
                      <w:marTop w:val="720"/>
                      <w:marBottom w:val="0"/>
                      <w:divBdr>
                        <w:top w:val="none" w:sz="0" w:space="0" w:color="auto"/>
                        <w:left w:val="none" w:sz="0" w:space="0" w:color="auto"/>
                        <w:bottom w:val="single" w:sz="2" w:space="24" w:color="888888"/>
                        <w:right w:val="none" w:sz="0" w:space="0" w:color="auto"/>
                      </w:divBdr>
                      <w:divsChild>
                        <w:div w:id="2130781052">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322776419">
      <w:bodyDiv w:val="1"/>
      <w:marLeft w:val="0"/>
      <w:marRight w:val="0"/>
      <w:marTop w:val="0"/>
      <w:marBottom w:val="0"/>
      <w:divBdr>
        <w:top w:val="none" w:sz="0" w:space="0" w:color="auto"/>
        <w:left w:val="none" w:sz="0" w:space="0" w:color="auto"/>
        <w:bottom w:val="none" w:sz="0" w:space="0" w:color="auto"/>
        <w:right w:val="none" w:sz="0" w:space="0" w:color="auto"/>
      </w:divBdr>
      <w:divsChild>
        <w:div w:id="1401296381">
          <w:marLeft w:val="0"/>
          <w:marRight w:val="0"/>
          <w:marTop w:val="100"/>
          <w:marBottom w:val="100"/>
          <w:divBdr>
            <w:top w:val="none" w:sz="0" w:space="0" w:color="auto"/>
            <w:left w:val="none" w:sz="0" w:space="0" w:color="auto"/>
            <w:bottom w:val="none" w:sz="0" w:space="0" w:color="auto"/>
            <w:right w:val="none" w:sz="0" w:space="0" w:color="auto"/>
          </w:divBdr>
          <w:divsChild>
            <w:div w:id="845362725">
              <w:marLeft w:val="0"/>
              <w:marRight w:val="0"/>
              <w:marTop w:val="0"/>
              <w:marBottom w:val="0"/>
              <w:divBdr>
                <w:top w:val="none" w:sz="0" w:space="0" w:color="auto"/>
                <w:left w:val="none" w:sz="0" w:space="0" w:color="auto"/>
                <w:bottom w:val="none" w:sz="0" w:space="0" w:color="auto"/>
                <w:right w:val="none" w:sz="0" w:space="0" w:color="auto"/>
              </w:divBdr>
              <w:divsChild>
                <w:div w:id="648637075">
                  <w:marLeft w:val="0"/>
                  <w:marRight w:val="0"/>
                  <w:marTop w:val="0"/>
                  <w:marBottom w:val="0"/>
                  <w:divBdr>
                    <w:top w:val="none" w:sz="0" w:space="0" w:color="auto"/>
                    <w:left w:val="none" w:sz="0" w:space="0" w:color="auto"/>
                    <w:bottom w:val="none" w:sz="0" w:space="0" w:color="auto"/>
                    <w:right w:val="none" w:sz="0" w:space="0" w:color="auto"/>
                  </w:divBdr>
                  <w:divsChild>
                    <w:div w:id="774448148">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 w:id="479268663">
      <w:bodyDiv w:val="1"/>
      <w:marLeft w:val="0"/>
      <w:marRight w:val="0"/>
      <w:marTop w:val="0"/>
      <w:marBottom w:val="0"/>
      <w:divBdr>
        <w:top w:val="none" w:sz="0" w:space="0" w:color="auto"/>
        <w:left w:val="none" w:sz="0" w:space="0" w:color="auto"/>
        <w:bottom w:val="none" w:sz="0" w:space="0" w:color="auto"/>
        <w:right w:val="none" w:sz="0" w:space="0" w:color="auto"/>
      </w:divBdr>
      <w:divsChild>
        <w:div w:id="1645768119">
          <w:marLeft w:val="0"/>
          <w:marRight w:val="0"/>
          <w:marTop w:val="100"/>
          <w:marBottom w:val="100"/>
          <w:divBdr>
            <w:top w:val="none" w:sz="0" w:space="0" w:color="auto"/>
            <w:left w:val="none" w:sz="0" w:space="0" w:color="auto"/>
            <w:bottom w:val="none" w:sz="0" w:space="0" w:color="auto"/>
            <w:right w:val="none" w:sz="0" w:space="0" w:color="auto"/>
          </w:divBdr>
          <w:divsChild>
            <w:div w:id="666859467">
              <w:marLeft w:val="0"/>
              <w:marRight w:val="0"/>
              <w:marTop w:val="0"/>
              <w:marBottom w:val="0"/>
              <w:divBdr>
                <w:top w:val="none" w:sz="0" w:space="0" w:color="auto"/>
                <w:left w:val="none" w:sz="0" w:space="0" w:color="auto"/>
                <w:bottom w:val="none" w:sz="0" w:space="0" w:color="auto"/>
                <w:right w:val="none" w:sz="0" w:space="0" w:color="auto"/>
              </w:divBdr>
              <w:divsChild>
                <w:div w:id="2098944718">
                  <w:marLeft w:val="0"/>
                  <w:marRight w:val="0"/>
                  <w:marTop w:val="0"/>
                  <w:marBottom w:val="0"/>
                  <w:divBdr>
                    <w:top w:val="none" w:sz="0" w:space="0" w:color="auto"/>
                    <w:left w:val="none" w:sz="0" w:space="0" w:color="auto"/>
                    <w:bottom w:val="none" w:sz="0" w:space="0" w:color="auto"/>
                    <w:right w:val="none" w:sz="0" w:space="0" w:color="auto"/>
                  </w:divBdr>
                  <w:divsChild>
                    <w:div w:id="1284846108">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 w:id="575363364">
      <w:bodyDiv w:val="1"/>
      <w:marLeft w:val="0"/>
      <w:marRight w:val="0"/>
      <w:marTop w:val="0"/>
      <w:marBottom w:val="0"/>
      <w:divBdr>
        <w:top w:val="none" w:sz="0" w:space="0" w:color="auto"/>
        <w:left w:val="none" w:sz="0" w:space="0" w:color="auto"/>
        <w:bottom w:val="none" w:sz="0" w:space="0" w:color="auto"/>
        <w:right w:val="none" w:sz="0" w:space="0" w:color="auto"/>
      </w:divBdr>
      <w:divsChild>
        <w:div w:id="2120449727">
          <w:marLeft w:val="0"/>
          <w:marRight w:val="0"/>
          <w:marTop w:val="100"/>
          <w:marBottom w:val="100"/>
          <w:divBdr>
            <w:top w:val="none" w:sz="0" w:space="0" w:color="auto"/>
            <w:left w:val="none" w:sz="0" w:space="0" w:color="auto"/>
            <w:bottom w:val="none" w:sz="0" w:space="0" w:color="auto"/>
            <w:right w:val="none" w:sz="0" w:space="0" w:color="auto"/>
          </w:divBdr>
          <w:divsChild>
            <w:div w:id="1045373377">
              <w:marLeft w:val="0"/>
              <w:marRight w:val="0"/>
              <w:marTop w:val="0"/>
              <w:marBottom w:val="0"/>
              <w:divBdr>
                <w:top w:val="none" w:sz="0" w:space="0" w:color="auto"/>
                <w:left w:val="none" w:sz="0" w:space="0" w:color="auto"/>
                <w:bottom w:val="none" w:sz="0" w:space="0" w:color="auto"/>
                <w:right w:val="none" w:sz="0" w:space="0" w:color="auto"/>
              </w:divBdr>
              <w:divsChild>
                <w:div w:id="2079546586">
                  <w:marLeft w:val="0"/>
                  <w:marRight w:val="0"/>
                  <w:marTop w:val="0"/>
                  <w:marBottom w:val="0"/>
                  <w:divBdr>
                    <w:top w:val="none" w:sz="0" w:space="0" w:color="auto"/>
                    <w:left w:val="none" w:sz="0" w:space="0" w:color="auto"/>
                    <w:bottom w:val="none" w:sz="0" w:space="0" w:color="auto"/>
                    <w:right w:val="none" w:sz="0" w:space="0" w:color="auto"/>
                  </w:divBdr>
                  <w:divsChild>
                    <w:div w:id="829979803">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 w:id="1077675402">
      <w:bodyDiv w:val="1"/>
      <w:marLeft w:val="0"/>
      <w:marRight w:val="0"/>
      <w:marTop w:val="0"/>
      <w:marBottom w:val="0"/>
      <w:divBdr>
        <w:top w:val="none" w:sz="0" w:space="0" w:color="auto"/>
        <w:left w:val="none" w:sz="0" w:space="0" w:color="auto"/>
        <w:bottom w:val="none" w:sz="0" w:space="0" w:color="auto"/>
        <w:right w:val="none" w:sz="0" w:space="0" w:color="auto"/>
      </w:divBdr>
      <w:divsChild>
        <w:div w:id="1937515467">
          <w:marLeft w:val="0"/>
          <w:marRight w:val="0"/>
          <w:marTop w:val="100"/>
          <w:marBottom w:val="100"/>
          <w:divBdr>
            <w:top w:val="none" w:sz="0" w:space="0" w:color="auto"/>
            <w:left w:val="none" w:sz="0" w:space="0" w:color="auto"/>
            <w:bottom w:val="none" w:sz="0" w:space="0" w:color="auto"/>
            <w:right w:val="none" w:sz="0" w:space="0" w:color="auto"/>
          </w:divBdr>
          <w:divsChild>
            <w:div w:id="1502619867">
              <w:marLeft w:val="0"/>
              <w:marRight w:val="0"/>
              <w:marTop w:val="0"/>
              <w:marBottom w:val="0"/>
              <w:divBdr>
                <w:top w:val="none" w:sz="0" w:space="0" w:color="auto"/>
                <w:left w:val="none" w:sz="0" w:space="0" w:color="auto"/>
                <w:bottom w:val="none" w:sz="0" w:space="0" w:color="auto"/>
                <w:right w:val="none" w:sz="0" w:space="0" w:color="auto"/>
              </w:divBdr>
              <w:divsChild>
                <w:div w:id="558127079">
                  <w:marLeft w:val="0"/>
                  <w:marRight w:val="0"/>
                  <w:marTop w:val="0"/>
                  <w:marBottom w:val="0"/>
                  <w:divBdr>
                    <w:top w:val="none" w:sz="0" w:space="0" w:color="auto"/>
                    <w:left w:val="none" w:sz="0" w:space="0" w:color="auto"/>
                    <w:bottom w:val="none" w:sz="0" w:space="0" w:color="auto"/>
                    <w:right w:val="none" w:sz="0" w:space="0" w:color="auto"/>
                  </w:divBdr>
                  <w:divsChild>
                    <w:div w:id="1611670091">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 w:id="1206600398">
      <w:bodyDiv w:val="1"/>
      <w:marLeft w:val="0"/>
      <w:marRight w:val="0"/>
      <w:marTop w:val="0"/>
      <w:marBottom w:val="0"/>
      <w:divBdr>
        <w:top w:val="none" w:sz="0" w:space="0" w:color="auto"/>
        <w:left w:val="none" w:sz="0" w:space="0" w:color="auto"/>
        <w:bottom w:val="none" w:sz="0" w:space="0" w:color="auto"/>
        <w:right w:val="none" w:sz="0" w:space="0" w:color="auto"/>
      </w:divBdr>
      <w:divsChild>
        <w:div w:id="428962712">
          <w:marLeft w:val="0"/>
          <w:marRight w:val="0"/>
          <w:marTop w:val="100"/>
          <w:marBottom w:val="100"/>
          <w:divBdr>
            <w:top w:val="none" w:sz="0" w:space="0" w:color="auto"/>
            <w:left w:val="none" w:sz="0" w:space="0" w:color="auto"/>
            <w:bottom w:val="none" w:sz="0" w:space="0" w:color="auto"/>
            <w:right w:val="none" w:sz="0" w:space="0" w:color="auto"/>
          </w:divBdr>
          <w:divsChild>
            <w:div w:id="1776712370">
              <w:marLeft w:val="0"/>
              <w:marRight w:val="0"/>
              <w:marTop w:val="0"/>
              <w:marBottom w:val="0"/>
              <w:divBdr>
                <w:top w:val="none" w:sz="0" w:space="0" w:color="auto"/>
                <w:left w:val="none" w:sz="0" w:space="0" w:color="auto"/>
                <w:bottom w:val="none" w:sz="0" w:space="0" w:color="auto"/>
                <w:right w:val="none" w:sz="0" w:space="0" w:color="auto"/>
              </w:divBdr>
              <w:divsChild>
                <w:div w:id="737364943">
                  <w:marLeft w:val="0"/>
                  <w:marRight w:val="0"/>
                  <w:marTop w:val="0"/>
                  <w:marBottom w:val="0"/>
                  <w:divBdr>
                    <w:top w:val="none" w:sz="0" w:space="0" w:color="auto"/>
                    <w:left w:val="none" w:sz="0" w:space="0" w:color="auto"/>
                    <w:bottom w:val="none" w:sz="0" w:space="0" w:color="auto"/>
                    <w:right w:val="none" w:sz="0" w:space="0" w:color="auto"/>
                  </w:divBdr>
                  <w:divsChild>
                    <w:div w:id="387266326">
                      <w:marLeft w:val="0"/>
                      <w:marRight w:val="0"/>
                      <w:marTop w:val="720"/>
                      <w:marBottom w:val="0"/>
                      <w:divBdr>
                        <w:top w:val="none" w:sz="0" w:space="0" w:color="auto"/>
                        <w:left w:val="none" w:sz="0" w:space="0" w:color="auto"/>
                        <w:bottom w:val="single" w:sz="2" w:space="24" w:color="888888"/>
                        <w:right w:val="none" w:sz="0" w:space="0" w:color="auto"/>
                      </w:divBdr>
                      <w:divsChild>
                        <w:div w:id="1617180867">
                          <w:marLeft w:val="480"/>
                          <w:marRight w:val="480"/>
                          <w:marTop w:val="240"/>
                          <w:marBottom w:val="480"/>
                          <w:divBdr>
                            <w:top w:val="none" w:sz="0" w:space="0" w:color="auto"/>
                            <w:left w:val="none" w:sz="0" w:space="0" w:color="auto"/>
                            <w:bottom w:val="none" w:sz="0" w:space="0" w:color="auto"/>
                            <w:right w:val="none" w:sz="0" w:space="0" w:color="auto"/>
                          </w:divBdr>
                        </w:div>
                      </w:divsChild>
                    </w:div>
                    <w:div w:id="1304851829">
                      <w:marLeft w:val="0"/>
                      <w:marRight w:val="0"/>
                      <w:marTop w:val="720"/>
                      <w:marBottom w:val="0"/>
                      <w:divBdr>
                        <w:top w:val="none" w:sz="0" w:space="0" w:color="auto"/>
                        <w:left w:val="none" w:sz="0" w:space="0" w:color="auto"/>
                        <w:bottom w:val="single" w:sz="2" w:space="24" w:color="888888"/>
                        <w:right w:val="none" w:sz="0" w:space="0" w:color="auto"/>
                      </w:divBdr>
                      <w:divsChild>
                        <w:div w:id="1829251120">
                          <w:marLeft w:val="0"/>
                          <w:marRight w:val="0"/>
                          <w:marTop w:val="720"/>
                          <w:marBottom w:val="720"/>
                          <w:divBdr>
                            <w:top w:val="none" w:sz="0" w:space="0" w:color="auto"/>
                            <w:left w:val="single" w:sz="2" w:space="0" w:color="CCCCCC"/>
                            <w:bottom w:val="none" w:sz="0" w:space="0" w:color="auto"/>
                            <w:right w:val="none" w:sz="0" w:space="0" w:color="auto"/>
                          </w:divBdr>
                        </w:div>
                      </w:divsChild>
                    </w:div>
                  </w:divsChild>
                </w:div>
              </w:divsChild>
            </w:div>
            <w:div w:id="2092265097">
              <w:marLeft w:val="0"/>
              <w:marRight w:val="0"/>
              <w:marTop w:val="0"/>
              <w:marBottom w:val="0"/>
              <w:divBdr>
                <w:top w:val="none" w:sz="0" w:space="0" w:color="auto"/>
                <w:left w:val="none" w:sz="0" w:space="0" w:color="auto"/>
                <w:bottom w:val="none" w:sz="0" w:space="0" w:color="auto"/>
                <w:right w:val="none" w:sz="0" w:space="0" w:color="auto"/>
              </w:divBdr>
              <w:divsChild>
                <w:div w:id="46231340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2065329928">
                      <w:marLeft w:val="0"/>
                      <w:marRight w:val="0"/>
                      <w:marTop w:val="0"/>
                      <w:marBottom w:val="72"/>
                      <w:divBdr>
                        <w:top w:val="none" w:sz="0" w:space="0" w:color="auto"/>
                        <w:left w:val="none" w:sz="0" w:space="0" w:color="auto"/>
                        <w:bottom w:val="none" w:sz="0" w:space="0" w:color="auto"/>
                        <w:right w:val="none" w:sz="0" w:space="0" w:color="auto"/>
                      </w:divBdr>
                      <w:divsChild>
                        <w:div w:id="692806002">
                          <w:marLeft w:val="0"/>
                          <w:marRight w:val="0"/>
                          <w:marTop w:val="0"/>
                          <w:marBottom w:val="0"/>
                          <w:divBdr>
                            <w:top w:val="none" w:sz="0" w:space="0" w:color="auto"/>
                            <w:left w:val="none" w:sz="0" w:space="0" w:color="auto"/>
                            <w:bottom w:val="none" w:sz="0" w:space="0" w:color="auto"/>
                            <w:right w:val="none" w:sz="0" w:space="0" w:color="auto"/>
                          </w:divBdr>
                        </w:div>
                        <w:div w:id="2057075263">
                          <w:marLeft w:val="0"/>
                          <w:marRight w:val="0"/>
                          <w:marTop w:val="0"/>
                          <w:marBottom w:val="0"/>
                          <w:divBdr>
                            <w:top w:val="none" w:sz="0" w:space="0" w:color="auto"/>
                            <w:left w:val="none" w:sz="0" w:space="0" w:color="auto"/>
                            <w:bottom w:val="none" w:sz="0" w:space="0" w:color="auto"/>
                            <w:right w:val="none" w:sz="0" w:space="0" w:color="auto"/>
                          </w:divBdr>
                        </w:div>
                      </w:divsChild>
                    </w:div>
                    <w:div w:id="69678235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95002763">
      <w:bodyDiv w:val="1"/>
      <w:marLeft w:val="0"/>
      <w:marRight w:val="0"/>
      <w:marTop w:val="0"/>
      <w:marBottom w:val="0"/>
      <w:divBdr>
        <w:top w:val="none" w:sz="0" w:space="0" w:color="auto"/>
        <w:left w:val="none" w:sz="0" w:space="0" w:color="auto"/>
        <w:bottom w:val="none" w:sz="0" w:space="0" w:color="auto"/>
        <w:right w:val="none" w:sz="0" w:space="0" w:color="auto"/>
      </w:divBdr>
      <w:divsChild>
        <w:div w:id="1858618125">
          <w:marLeft w:val="0"/>
          <w:marRight w:val="0"/>
          <w:marTop w:val="100"/>
          <w:marBottom w:val="100"/>
          <w:divBdr>
            <w:top w:val="none" w:sz="0" w:space="0" w:color="auto"/>
            <w:left w:val="none" w:sz="0" w:space="0" w:color="auto"/>
            <w:bottom w:val="none" w:sz="0" w:space="0" w:color="auto"/>
            <w:right w:val="none" w:sz="0" w:space="0" w:color="auto"/>
          </w:divBdr>
          <w:divsChild>
            <w:div w:id="1683046157">
              <w:marLeft w:val="0"/>
              <w:marRight w:val="0"/>
              <w:marTop w:val="0"/>
              <w:marBottom w:val="0"/>
              <w:divBdr>
                <w:top w:val="none" w:sz="0" w:space="0" w:color="auto"/>
                <w:left w:val="none" w:sz="0" w:space="0" w:color="auto"/>
                <w:bottom w:val="none" w:sz="0" w:space="0" w:color="auto"/>
                <w:right w:val="none" w:sz="0" w:space="0" w:color="auto"/>
              </w:divBdr>
              <w:divsChild>
                <w:div w:id="1911229907">
                  <w:marLeft w:val="0"/>
                  <w:marRight w:val="0"/>
                  <w:marTop w:val="0"/>
                  <w:marBottom w:val="0"/>
                  <w:divBdr>
                    <w:top w:val="none" w:sz="0" w:space="0" w:color="auto"/>
                    <w:left w:val="none" w:sz="0" w:space="0" w:color="auto"/>
                    <w:bottom w:val="none" w:sz="0" w:space="0" w:color="auto"/>
                    <w:right w:val="none" w:sz="0" w:space="0" w:color="auto"/>
                  </w:divBdr>
                  <w:divsChild>
                    <w:div w:id="273102231">
                      <w:marLeft w:val="0"/>
                      <w:marRight w:val="0"/>
                      <w:marTop w:val="720"/>
                      <w:marBottom w:val="0"/>
                      <w:divBdr>
                        <w:top w:val="none" w:sz="0" w:space="0" w:color="auto"/>
                        <w:left w:val="none" w:sz="0" w:space="0" w:color="auto"/>
                        <w:bottom w:val="single" w:sz="4" w:space="24" w:color="888888"/>
                        <w:right w:val="none" w:sz="0" w:space="0" w:color="auto"/>
                      </w:divBdr>
                      <w:divsChild>
                        <w:div w:id="736586534">
                          <w:marLeft w:val="480"/>
                          <w:marRight w:val="480"/>
                          <w:marTop w:val="240"/>
                          <w:marBottom w:val="480"/>
                          <w:divBdr>
                            <w:top w:val="none" w:sz="0" w:space="0" w:color="auto"/>
                            <w:left w:val="none" w:sz="0" w:space="0" w:color="auto"/>
                            <w:bottom w:val="none" w:sz="0" w:space="0" w:color="auto"/>
                            <w:right w:val="none" w:sz="0" w:space="0" w:color="auto"/>
                          </w:divBdr>
                        </w:div>
                        <w:div w:id="919756958">
                          <w:marLeft w:val="480"/>
                          <w:marRight w:val="480"/>
                          <w:marTop w:val="240"/>
                          <w:marBottom w:val="480"/>
                          <w:divBdr>
                            <w:top w:val="none" w:sz="0" w:space="0" w:color="auto"/>
                            <w:left w:val="none" w:sz="0" w:space="0" w:color="auto"/>
                            <w:bottom w:val="none" w:sz="0" w:space="0" w:color="auto"/>
                            <w:right w:val="none" w:sz="0" w:space="0" w:color="auto"/>
                          </w:divBdr>
                        </w:div>
                        <w:div w:id="673453999">
                          <w:marLeft w:val="480"/>
                          <w:marRight w:val="480"/>
                          <w:marTop w:val="240"/>
                          <w:marBottom w:val="480"/>
                          <w:divBdr>
                            <w:top w:val="none" w:sz="0" w:space="0" w:color="auto"/>
                            <w:left w:val="none" w:sz="0" w:space="0" w:color="auto"/>
                            <w:bottom w:val="none" w:sz="0" w:space="0" w:color="auto"/>
                            <w:right w:val="none" w:sz="0" w:space="0" w:color="auto"/>
                          </w:divBdr>
                        </w:div>
                        <w:div w:id="407507013">
                          <w:marLeft w:val="480"/>
                          <w:marRight w:val="480"/>
                          <w:marTop w:val="240"/>
                          <w:marBottom w:val="480"/>
                          <w:divBdr>
                            <w:top w:val="none" w:sz="0" w:space="0" w:color="auto"/>
                            <w:left w:val="none" w:sz="0" w:space="0" w:color="auto"/>
                            <w:bottom w:val="none" w:sz="0" w:space="0" w:color="auto"/>
                            <w:right w:val="none" w:sz="0" w:space="0" w:color="auto"/>
                          </w:divBdr>
                        </w:div>
                        <w:div w:id="1018581286">
                          <w:marLeft w:val="480"/>
                          <w:marRight w:val="480"/>
                          <w:marTop w:val="240"/>
                          <w:marBottom w:val="480"/>
                          <w:divBdr>
                            <w:top w:val="none" w:sz="0" w:space="0" w:color="auto"/>
                            <w:left w:val="none" w:sz="0" w:space="0" w:color="auto"/>
                            <w:bottom w:val="none" w:sz="0" w:space="0" w:color="auto"/>
                            <w:right w:val="none" w:sz="0" w:space="0" w:color="auto"/>
                          </w:divBdr>
                        </w:div>
                        <w:div w:id="1225801926">
                          <w:marLeft w:val="480"/>
                          <w:marRight w:val="480"/>
                          <w:marTop w:val="240"/>
                          <w:marBottom w:val="480"/>
                          <w:divBdr>
                            <w:top w:val="none" w:sz="0" w:space="0" w:color="auto"/>
                            <w:left w:val="none" w:sz="0" w:space="0" w:color="auto"/>
                            <w:bottom w:val="none" w:sz="0" w:space="0" w:color="auto"/>
                            <w:right w:val="none" w:sz="0" w:space="0" w:color="auto"/>
                          </w:divBdr>
                        </w:div>
                        <w:div w:id="141386914">
                          <w:marLeft w:val="480"/>
                          <w:marRight w:val="480"/>
                          <w:marTop w:val="240"/>
                          <w:marBottom w:val="480"/>
                          <w:divBdr>
                            <w:top w:val="none" w:sz="0" w:space="0" w:color="auto"/>
                            <w:left w:val="none" w:sz="0" w:space="0" w:color="auto"/>
                            <w:bottom w:val="none" w:sz="0" w:space="0" w:color="auto"/>
                            <w:right w:val="none" w:sz="0" w:space="0" w:color="auto"/>
                          </w:divBdr>
                        </w:div>
                        <w:div w:id="1277760968">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60875413">
      <w:bodyDiv w:val="1"/>
      <w:marLeft w:val="0"/>
      <w:marRight w:val="0"/>
      <w:marTop w:val="0"/>
      <w:marBottom w:val="0"/>
      <w:divBdr>
        <w:top w:val="none" w:sz="0" w:space="0" w:color="auto"/>
        <w:left w:val="none" w:sz="0" w:space="0" w:color="auto"/>
        <w:bottom w:val="none" w:sz="0" w:space="0" w:color="auto"/>
        <w:right w:val="none" w:sz="0" w:space="0" w:color="auto"/>
      </w:divBdr>
      <w:divsChild>
        <w:div w:id="1242956679">
          <w:marLeft w:val="0"/>
          <w:marRight w:val="0"/>
          <w:marTop w:val="100"/>
          <w:marBottom w:val="100"/>
          <w:divBdr>
            <w:top w:val="none" w:sz="0" w:space="0" w:color="auto"/>
            <w:left w:val="none" w:sz="0" w:space="0" w:color="auto"/>
            <w:bottom w:val="none" w:sz="0" w:space="0" w:color="auto"/>
            <w:right w:val="none" w:sz="0" w:space="0" w:color="auto"/>
          </w:divBdr>
          <w:divsChild>
            <w:div w:id="2102290419">
              <w:marLeft w:val="0"/>
              <w:marRight w:val="0"/>
              <w:marTop w:val="0"/>
              <w:marBottom w:val="0"/>
              <w:divBdr>
                <w:top w:val="none" w:sz="0" w:space="0" w:color="auto"/>
                <w:left w:val="none" w:sz="0" w:space="0" w:color="auto"/>
                <w:bottom w:val="none" w:sz="0" w:space="0" w:color="auto"/>
                <w:right w:val="none" w:sz="0" w:space="0" w:color="auto"/>
              </w:divBdr>
              <w:divsChild>
                <w:div w:id="623314884">
                  <w:marLeft w:val="0"/>
                  <w:marRight w:val="0"/>
                  <w:marTop w:val="0"/>
                  <w:marBottom w:val="0"/>
                  <w:divBdr>
                    <w:top w:val="none" w:sz="0" w:space="0" w:color="auto"/>
                    <w:left w:val="none" w:sz="0" w:space="0" w:color="auto"/>
                    <w:bottom w:val="none" w:sz="0" w:space="0" w:color="auto"/>
                    <w:right w:val="none" w:sz="0" w:space="0" w:color="auto"/>
                  </w:divBdr>
                  <w:divsChild>
                    <w:div w:id="1160734088">
                      <w:marLeft w:val="0"/>
                      <w:marRight w:val="0"/>
                      <w:marTop w:val="720"/>
                      <w:marBottom w:val="0"/>
                      <w:divBdr>
                        <w:top w:val="none" w:sz="0" w:space="0" w:color="auto"/>
                        <w:left w:val="none" w:sz="0" w:space="0" w:color="auto"/>
                        <w:bottom w:val="single" w:sz="4" w:space="24" w:color="888888"/>
                        <w:right w:val="none" w:sz="0" w:space="0" w:color="auto"/>
                      </w:divBdr>
                      <w:divsChild>
                        <w:div w:id="86924022">
                          <w:marLeft w:val="480"/>
                          <w:marRight w:val="480"/>
                          <w:marTop w:val="240"/>
                          <w:marBottom w:val="480"/>
                          <w:divBdr>
                            <w:top w:val="none" w:sz="0" w:space="0" w:color="auto"/>
                            <w:left w:val="none" w:sz="0" w:space="0" w:color="auto"/>
                            <w:bottom w:val="none" w:sz="0" w:space="0" w:color="auto"/>
                            <w:right w:val="none" w:sz="0" w:space="0" w:color="auto"/>
                          </w:divBdr>
                        </w:div>
                      </w:divsChild>
                    </w:div>
                    <w:div w:id="282656825">
                      <w:marLeft w:val="0"/>
                      <w:marRight w:val="0"/>
                      <w:marTop w:val="720"/>
                      <w:marBottom w:val="0"/>
                      <w:divBdr>
                        <w:top w:val="none" w:sz="0" w:space="0" w:color="auto"/>
                        <w:left w:val="none" w:sz="0" w:space="0" w:color="auto"/>
                        <w:bottom w:val="single" w:sz="4" w:space="24" w:color="888888"/>
                        <w:right w:val="none" w:sz="0" w:space="0" w:color="auto"/>
                      </w:divBdr>
                      <w:divsChild>
                        <w:div w:id="736242521">
                          <w:marLeft w:val="0"/>
                          <w:marRight w:val="0"/>
                          <w:marTop w:val="720"/>
                          <w:marBottom w:val="720"/>
                          <w:divBdr>
                            <w:top w:val="none" w:sz="0" w:space="0" w:color="auto"/>
                            <w:left w:val="single" w:sz="4" w:space="0" w:color="CCCCCC"/>
                            <w:bottom w:val="none" w:sz="0" w:space="0" w:color="auto"/>
                            <w:right w:val="none" w:sz="0" w:space="0" w:color="auto"/>
                          </w:divBdr>
                        </w:div>
                      </w:divsChild>
                    </w:div>
                  </w:divsChild>
                </w:div>
              </w:divsChild>
            </w:div>
            <w:div w:id="375735743">
              <w:marLeft w:val="0"/>
              <w:marRight w:val="0"/>
              <w:marTop w:val="0"/>
              <w:marBottom w:val="0"/>
              <w:divBdr>
                <w:top w:val="none" w:sz="0" w:space="0" w:color="auto"/>
                <w:left w:val="none" w:sz="0" w:space="0" w:color="auto"/>
                <w:bottom w:val="none" w:sz="0" w:space="0" w:color="auto"/>
                <w:right w:val="none" w:sz="0" w:space="0" w:color="auto"/>
              </w:divBdr>
              <w:divsChild>
                <w:div w:id="369451038">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08172551">
                      <w:marLeft w:val="0"/>
                      <w:marRight w:val="0"/>
                      <w:marTop w:val="0"/>
                      <w:marBottom w:val="72"/>
                      <w:divBdr>
                        <w:top w:val="none" w:sz="0" w:space="0" w:color="auto"/>
                        <w:left w:val="none" w:sz="0" w:space="0" w:color="auto"/>
                        <w:bottom w:val="none" w:sz="0" w:space="0" w:color="auto"/>
                        <w:right w:val="none" w:sz="0" w:space="0" w:color="auto"/>
                      </w:divBdr>
                      <w:divsChild>
                        <w:div w:id="183329743">
                          <w:marLeft w:val="0"/>
                          <w:marRight w:val="0"/>
                          <w:marTop w:val="0"/>
                          <w:marBottom w:val="0"/>
                          <w:divBdr>
                            <w:top w:val="none" w:sz="0" w:space="0" w:color="auto"/>
                            <w:left w:val="none" w:sz="0" w:space="0" w:color="auto"/>
                            <w:bottom w:val="none" w:sz="0" w:space="0" w:color="auto"/>
                            <w:right w:val="none" w:sz="0" w:space="0" w:color="auto"/>
                          </w:divBdr>
                        </w:div>
                        <w:div w:id="551844579">
                          <w:marLeft w:val="0"/>
                          <w:marRight w:val="0"/>
                          <w:marTop w:val="0"/>
                          <w:marBottom w:val="0"/>
                          <w:divBdr>
                            <w:top w:val="none" w:sz="0" w:space="0" w:color="auto"/>
                            <w:left w:val="none" w:sz="0" w:space="0" w:color="auto"/>
                            <w:bottom w:val="none" w:sz="0" w:space="0" w:color="auto"/>
                            <w:right w:val="none" w:sz="0" w:space="0" w:color="auto"/>
                          </w:divBdr>
                        </w:div>
                      </w:divsChild>
                    </w:div>
                    <w:div w:id="131610644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672833954">
      <w:bodyDiv w:val="1"/>
      <w:marLeft w:val="0"/>
      <w:marRight w:val="0"/>
      <w:marTop w:val="0"/>
      <w:marBottom w:val="0"/>
      <w:divBdr>
        <w:top w:val="none" w:sz="0" w:space="0" w:color="auto"/>
        <w:left w:val="none" w:sz="0" w:space="0" w:color="auto"/>
        <w:bottom w:val="none" w:sz="0" w:space="0" w:color="auto"/>
        <w:right w:val="none" w:sz="0" w:space="0" w:color="auto"/>
      </w:divBdr>
      <w:divsChild>
        <w:div w:id="1998261508">
          <w:marLeft w:val="0"/>
          <w:marRight w:val="0"/>
          <w:marTop w:val="100"/>
          <w:marBottom w:val="100"/>
          <w:divBdr>
            <w:top w:val="none" w:sz="0" w:space="0" w:color="auto"/>
            <w:left w:val="none" w:sz="0" w:space="0" w:color="auto"/>
            <w:bottom w:val="none" w:sz="0" w:space="0" w:color="auto"/>
            <w:right w:val="none" w:sz="0" w:space="0" w:color="auto"/>
          </w:divBdr>
          <w:divsChild>
            <w:div w:id="942568873">
              <w:marLeft w:val="0"/>
              <w:marRight w:val="0"/>
              <w:marTop w:val="0"/>
              <w:marBottom w:val="0"/>
              <w:divBdr>
                <w:top w:val="none" w:sz="0" w:space="0" w:color="auto"/>
                <w:left w:val="none" w:sz="0" w:space="0" w:color="auto"/>
                <w:bottom w:val="none" w:sz="0" w:space="0" w:color="auto"/>
                <w:right w:val="none" w:sz="0" w:space="0" w:color="auto"/>
              </w:divBdr>
              <w:divsChild>
                <w:div w:id="1422531430">
                  <w:marLeft w:val="0"/>
                  <w:marRight w:val="0"/>
                  <w:marTop w:val="0"/>
                  <w:marBottom w:val="0"/>
                  <w:divBdr>
                    <w:top w:val="none" w:sz="0" w:space="0" w:color="auto"/>
                    <w:left w:val="none" w:sz="0" w:space="0" w:color="auto"/>
                    <w:bottom w:val="none" w:sz="0" w:space="0" w:color="auto"/>
                    <w:right w:val="none" w:sz="0" w:space="0" w:color="auto"/>
                  </w:divBdr>
                  <w:divsChild>
                    <w:div w:id="1354116121">
                      <w:marLeft w:val="0"/>
                      <w:marRight w:val="0"/>
                      <w:marTop w:val="720"/>
                      <w:marBottom w:val="0"/>
                      <w:divBdr>
                        <w:top w:val="none" w:sz="0" w:space="0" w:color="auto"/>
                        <w:left w:val="none" w:sz="0" w:space="0" w:color="auto"/>
                        <w:bottom w:val="single" w:sz="2" w:space="24" w:color="888888"/>
                        <w:right w:val="none" w:sz="0" w:space="0" w:color="auto"/>
                      </w:divBdr>
                      <w:divsChild>
                        <w:div w:id="163128268">
                          <w:marLeft w:val="480"/>
                          <w:marRight w:val="480"/>
                          <w:marTop w:val="240"/>
                          <w:marBottom w:val="480"/>
                          <w:divBdr>
                            <w:top w:val="none" w:sz="0" w:space="0" w:color="auto"/>
                            <w:left w:val="none" w:sz="0" w:space="0" w:color="auto"/>
                            <w:bottom w:val="none" w:sz="0" w:space="0" w:color="auto"/>
                            <w:right w:val="none" w:sz="0" w:space="0" w:color="auto"/>
                          </w:divBdr>
                        </w:div>
                        <w:div w:id="1543589572">
                          <w:marLeft w:val="480"/>
                          <w:marRight w:val="480"/>
                          <w:marTop w:val="240"/>
                          <w:marBottom w:val="480"/>
                          <w:divBdr>
                            <w:top w:val="none" w:sz="0" w:space="0" w:color="auto"/>
                            <w:left w:val="none" w:sz="0" w:space="0" w:color="auto"/>
                            <w:bottom w:val="none" w:sz="0" w:space="0" w:color="auto"/>
                            <w:right w:val="none" w:sz="0" w:space="0" w:color="auto"/>
                          </w:divBdr>
                        </w:div>
                        <w:div w:id="1179464979">
                          <w:marLeft w:val="480"/>
                          <w:marRight w:val="480"/>
                          <w:marTop w:val="240"/>
                          <w:marBottom w:val="480"/>
                          <w:divBdr>
                            <w:top w:val="none" w:sz="0" w:space="0" w:color="auto"/>
                            <w:left w:val="none" w:sz="0" w:space="0" w:color="auto"/>
                            <w:bottom w:val="none" w:sz="0" w:space="0" w:color="auto"/>
                            <w:right w:val="none" w:sz="0" w:space="0" w:color="auto"/>
                          </w:divBdr>
                        </w:div>
                        <w:div w:id="513223481">
                          <w:marLeft w:val="480"/>
                          <w:marRight w:val="480"/>
                          <w:marTop w:val="240"/>
                          <w:marBottom w:val="480"/>
                          <w:divBdr>
                            <w:top w:val="none" w:sz="0" w:space="0" w:color="auto"/>
                            <w:left w:val="none" w:sz="0" w:space="0" w:color="auto"/>
                            <w:bottom w:val="none" w:sz="0" w:space="0" w:color="auto"/>
                            <w:right w:val="none" w:sz="0" w:space="0" w:color="auto"/>
                          </w:divBdr>
                        </w:div>
                        <w:div w:id="1003514620">
                          <w:marLeft w:val="480"/>
                          <w:marRight w:val="480"/>
                          <w:marTop w:val="240"/>
                          <w:marBottom w:val="480"/>
                          <w:divBdr>
                            <w:top w:val="none" w:sz="0" w:space="0" w:color="auto"/>
                            <w:left w:val="none" w:sz="0" w:space="0" w:color="auto"/>
                            <w:bottom w:val="none" w:sz="0" w:space="0" w:color="auto"/>
                            <w:right w:val="none" w:sz="0" w:space="0" w:color="auto"/>
                          </w:divBdr>
                        </w:div>
                        <w:div w:id="2097362891">
                          <w:marLeft w:val="480"/>
                          <w:marRight w:val="480"/>
                          <w:marTop w:val="240"/>
                          <w:marBottom w:val="480"/>
                          <w:divBdr>
                            <w:top w:val="none" w:sz="0" w:space="0" w:color="auto"/>
                            <w:left w:val="none" w:sz="0" w:space="0" w:color="auto"/>
                            <w:bottom w:val="none" w:sz="0" w:space="0" w:color="auto"/>
                            <w:right w:val="none" w:sz="0" w:space="0" w:color="auto"/>
                          </w:divBdr>
                        </w:div>
                        <w:div w:id="1897280503">
                          <w:marLeft w:val="480"/>
                          <w:marRight w:val="480"/>
                          <w:marTop w:val="240"/>
                          <w:marBottom w:val="480"/>
                          <w:divBdr>
                            <w:top w:val="none" w:sz="0" w:space="0" w:color="auto"/>
                            <w:left w:val="none" w:sz="0" w:space="0" w:color="auto"/>
                            <w:bottom w:val="none" w:sz="0" w:space="0" w:color="auto"/>
                            <w:right w:val="none" w:sz="0" w:space="0" w:color="auto"/>
                          </w:divBdr>
                        </w:div>
                        <w:div w:id="823593973">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50576269">
      <w:bodyDiv w:val="1"/>
      <w:marLeft w:val="0"/>
      <w:marRight w:val="0"/>
      <w:marTop w:val="0"/>
      <w:marBottom w:val="0"/>
      <w:divBdr>
        <w:top w:val="none" w:sz="0" w:space="0" w:color="auto"/>
        <w:left w:val="none" w:sz="0" w:space="0" w:color="auto"/>
        <w:bottom w:val="none" w:sz="0" w:space="0" w:color="auto"/>
        <w:right w:val="none" w:sz="0" w:space="0" w:color="auto"/>
      </w:divBdr>
      <w:divsChild>
        <w:div w:id="1177231252">
          <w:marLeft w:val="0"/>
          <w:marRight w:val="0"/>
          <w:marTop w:val="100"/>
          <w:marBottom w:val="100"/>
          <w:divBdr>
            <w:top w:val="none" w:sz="0" w:space="0" w:color="auto"/>
            <w:left w:val="none" w:sz="0" w:space="0" w:color="auto"/>
            <w:bottom w:val="none" w:sz="0" w:space="0" w:color="auto"/>
            <w:right w:val="none" w:sz="0" w:space="0" w:color="auto"/>
          </w:divBdr>
          <w:divsChild>
            <w:div w:id="626621317">
              <w:marLeft w:val="0"/>
              <w:marRight w:val="0"/>
              <w:marTop w:val="0"/>
              <w:marBottom w:val="0"/>
              <w:divBdr>
                <w:top w:val="none" w:sz="0" w:space="0" w:color="auto"/>
                <w:left w:val="none" w:sz="0" w:space="0" w:color="auto"/>
                <w:bottom w:val="none" w:sz="0" w:space="0" w:color="auto"/>
                <w:right w:val="none" w:sz="0" w:space="0" w:color="auto"/>
              </w:divBdr>
              <w:divsChild>
                <w:div w:id="884296510">
                  <w:marLeft w:val="0"/>
                  <w:marRight w:val="0"/>
                  <w:marTop w:val="0"/>
                  <w:marBottom w:val="0"/>
                  <w:divBdr>
                    <w:top w:val="none" w:sz="0" w:space="0" w:color="auto"/>
                    <w:left w:val="none" w:sz="0" w:space="0" w:color="auto"/>
                    <w:bottom w:val="none" w:sz="0" w:space="0" w:color="auto"/>
                    <w:right w:val="none" w:sz="0" w:space="0" w:color="auto"/>
                  </w:divBdr>
                  <w:divsChild>
                    <w:div w:id="1028291174">
                      <w:marLeft w:val="0"/>
                      <w:marRight w:val="0"/>
                      <w:marTop w:val="720"/>
                      <w:marBottom w:val="0"/>
                      <w:divBdr>
                        <w:top w:val="none" w:sz="0" w:space="0" w:color="auto"/>
                        <w:left w:val="none" w:sz="0" w:space="0" w:color="auto"/>
                        <w:bottom w:val="single" w:sz="4" w:space="24" w:color="888888"/>
                        <w:right w:val="none" w:sz="0" w:space="0" w:color="auto"/>
                      </w:divBdr>
                      <w:divsChild>
                        <w:div w:id="893393149">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toinsight.org/lib/authors/thanissaro/wings/part2.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2014-11-18T01:50:00Z</dcterms:created>
  <dcterms:modified xsi:type="dcterms:W3CDTF">2014-11-18T02:50:00Z</dcterms:modified>
</cp:coreProperties>
</file>