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0" w:rsidRDefault="005E5B00">
      <w:pPr>
        <w:rPr>
          <w:rFonts w:ascii="Georgia" w:hAnsi="Georgia"/>
          <w:sz w:val="20"/>
          <w:szCs w:val="20"/>
        </w:rPr>
      </w:pPr>
    </w:p>
    <w:p w:rsidR="00E24630" w:rsidRPr="00F77C32" w:rsidRDefault="00EA4E90">
      <w:pPr>
        <w:rPr>
          <w:rFonts w:ascii="Georgia" w:hAnsi="Georgia"/>
          <w:sz w:val="20"/>
          <w:szCs w:val="20"/>
        </w:rPr>
      </w:pPr>
      <w:r w:rsidRPr="0004492D">
        <w:rPr>
          <w:rFonts w:ascii="Georgia" w:hAnsi="Georgi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.5pt;margin-top:419.45pt;width:237.75pt;height:277.5pt;z-index:251666432;mso-width-relative:margin;mso-height-relative:margin">
            <v:textbox>
              <w:txbxContent>
                <w:p w:rsidR="00AF0698" w:rsidRDefault="00AF0698" w:rsidP="00AF0698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AF0698">
                    <w:rPr>
                      <w:rFonts w:ascii="Georgia" w:hAnsi="Georgia"/>
                      <w:b/>
                      <w:sz w:val="18"/>
                      <w:szCs w:val="18"/>
                    </w:rPr>
                    <w:t>Karma (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Volitional </w:t>
                  </w:r>
                  <w:r w:rsidRPr="00AF0698">
                    <w:rPr>
                      <w:rFonts w:ascii="Georgia" w:hAnsi="Georgia"/>
                      <w:b/>
                      <w:sz w:val="18"/>
                      <w:szCs w:val="18"/>
                    </w:rPr>
                    <w:t>Action)</w:t>
                  </w:r>
                </w:p>
                <w:p w:rsidR="00AF0698" w:rsidRDefault="00E2373A" w:rsidP="00AF0698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Typically, volitional action is based on </w:t>
                  </w:r>
                  <w:r w:rsidR="00EA4E90" w:rsidRPr="00EA4E90">
                    <w:rPr>
                      <w:rFonts w:ascii="Georgia" w:hAnsi="Georgia"/>
                      <w:sz w:val="18"/>
                      <w:szCs w:val="18"/>
                    </w:rPr>
                    <w:t>craving or aversion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>, and</w:t>
                  </w:r>
                  <w:r w:rsidR="00EA4E90" w:rsidRPr="00EA4E90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ignorance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>. It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involves the </w:t>
                  </w:r>
                  <w:r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>will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, and is enacted mentally or physically.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 xml:space="preserve"> Three stages of karma are:</w:t>
                  </w:r>
                </w:p>
                <w:p w:rsidR="00AF0698" w:rsidRDefault="00FC4D7C" w:rsidP="00FC4D7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</w:t>
                  </w:r>
                  <w:r w:rsidR="00AF0698" w:rsidRPr="00076613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Intention</w:t>
                  </w:r>
                  <w:r w:rsidR="00E2373A">
                    <w:rPr>
                      <w:rFonts w:ascii="Georgia" w:hAnsi="Georgia"/>
                      <w:sz w:val="18"/>
                      <w:szCs w:val="18"/>
                    </w:rPr>
                    <w:t>: I</w:t>
                  </w:r>
                  <w:r w:rsidR="00965DFE">
                    <w:rPr>
                      <w:rFonts w:ascii="Georgia" w:hAnsi="Georgia"/>
                      <w:sz w:val="18"/>
                      <w:szCs w:val="18"/>
                    </w:rPr>
                    <w:t xml:space="preserve">nvolves </w:t>
                  </w:r>
                  <w:r w:rsidR="00E2373A">
                    <w:rPr>
                      <w:rFonts w:ascii="Georgia" w:hAnsi="Georgia"/>
                      <w:sz w:val="18"/>
                      <w:szCs w:val="18"/>
                    </w:rPr>
                    <w:t xml:space="preserve">the will, </w:t>
                  </w:r>
                  <w:r w:rsidR="00965DFE">
                    <w:rPr>
                      <w:rFonts w:ascii="Georgia" w:hAnsi="Georgia"/>
                      <w:sz w:val="18"/>
                      <w:szCs w:val="18"/>
                    </w:rPr>
                    <w:t xml:space="preserve">and is </w:t>
                  </w:r>
                  <w:r w:rsidR="00E2373A">
                    <w:rPr>
                      <w:rFonts w:ascii="Georgia" w:hAnsi="Georgia"/>
                      <w:sz w:val="18"/>
                      <w:szCs w:val="18"/>
                    </w:rPr>
                    <w:t>the wanting to do something.</w:t>
                  </w:r>
                  <w:r w:rsidR="00076613">
                    <w:rPr>
                      <w:rFonts w:ascii="Georgia" w:hAnsi="Georgia"/>
                      <w:sz w:val="18"/>
                      <w:szCs w:val="18"/>
                    </w:rPr>
                    <w:t xml:space="preserve"> It can be </w:t>
                  </w:r>
                  <w:r w:rsidR="00076613"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skillful </w:t>
                  </w:r>
                  <w:r w:rsidR="00076613">
                    <w:rPr>
                      <w:rFonts w:ascii="Georgia" w:hAnsi="Georgia"/>
                      <w:sz w:val="18"/>
                      <w:szCs w:val="18"/>
                    </w:rPr>
                    <w:t xml:space="preserve">or </w:t>
                  </w:r>
                  <w:r w:rsidR="00076613"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>unskillful</w:t>
                  </w:r>
                  <w:r w:rsidR="00076613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AF0698" w:rsidRDefault="00FC4D7C" w:rsidP="00FC4D7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</w:t>
                  </w:r>
                  <w:r w:rsidR="00AF0698" w:rsidRPr="00076613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Action</w:t>
                  </w:r>
                  <w:r w:rsidR="00E2373A">
                    <w:rPr>
                      <w:rFonts w:ascii="Georgia" w:hAnsi="Georgia"/>
                      <w:sz w:val="18"/>
                      <w:szCs w:val="18"/>
                    </w:rPr>
                    <w:t>: Is the action itself, which can be physical, verbal, or mental.</w:t>
                  </w:r>
                  <w:r w:rsidR="0007661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076613" w:rsidRPr="00076613">
                    <w:rPr>
                      <w:rFonts w:ascii="Georgia" w:hAnsi="Georgia"/>
                      <w:sz w:val="18"/>
                      <w:szCs w:val="18"/>
                    </w:rPr>
                    <w:t xml:space="preserve">It can be </w:t>
                  </w:r>
                  <w:r w:rsidR="00076613"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>skillful</w:t>
                  </w:r>
                  <w:r w:rsidR="00076613" w:rsidRPr="00076613">
                    <w:rPr>
                      <w:rFonts w:ascii="Georgia" w:hAnsi="Georgia"/>
                      <w:sz w:val="18"/>
                      <w:szCs w:val="18"/>
                    </w:rPr>
                    <w:t xml:space="preserve"> or </w:t>
                  </w:r>
                  <w:r w:rsidR="00076613"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>unskillful</w:t>
                  </w:r>
                  <w:r w:rsidR="00076613" w:rsidRPr="00076613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AF0698" w:rsidRDefault="00FC4D7C" w:rsidP="00FC4D7C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FC4D7C">
                    <w:rPr>
                      <w:rFonts w:ascii="Georgia" w:hAnsi="Georgia"/>
                      <w:sz w:val="18"/>
                      <w:szCs w:val="18"/>
                    </w:rPr>
                    <w:t xml:space="preserve">3. </w:t>
                  </w:r>
                  <w:r w:rsidR="00AF0698" w:rsidRPr="00076613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Result</w:t>
                  </w:r>
                  <w:r w:rsidR="00E2373A">
                    <w:rPr>
                      <w:rFonts w:ascii="Georgia" w:hAnsi="Georgia"/>
                      <w:sz w:val="18"/>
                      <w:szCs w:val="18"/>
                    </w:rPr>
                    <w:t>: Is a sense of relief or satisfaction.</w:t>
                  </w:r>
                  <w:r w:rsidR="0007661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076613" w:rsidRPr="00076613">
                    <w:rPr>
                      <w:rFonts w:ascii="Georgia" w:hAnsi="Georgia"/>
                      <w:sz w:val="18"/>
                      <w:szCs w:val="18"/>
                    </w:rPr>
                    <w:t xml:space="preserve">It can be </w:t>
                  </w:r>
                  <w:r w:rsidR="00076613"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>skillful</w:t>
                  </w:r>
                  <w:r w:rsidR="00076613" w:rsidRPr="00076613">
                    <w:rPr>
                      <w:rFonts w:ascii="Georgia" w:hAnsi="Georgia"/>
                      <w:sz w:val="18"/>
                      <w:szCs w:val="18"/>
                    </w:rPr>
                    <w:t xml:space="preserve"> or </w:t>
                  </w:r>
                  <w:r w:rsidR="00076613" w:rsidRPr="00076613">
                    <w:rPr>
                      <w:rFonts w:ascii="Georgia" w:hAnsi="Georgia"/>
                      <w:i/>
                      <w:sz w:val="18"/>
                      <w:szCs w:val="18"/>
                    </w:rPr>
                    <w:t>unskillful</w:t>
                  </w:r>
                  <w:r w:rsidR="00076613" w:rsidRPr="00076613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FC4D7C" w:rsidRDefault="00FC4D7C" w:rsidP="00FC4D7C">
                  <w:pPr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T</w:t>
                  </w:r>
                  <w:r w:rsidRPr="00FC4D7C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h</w:t>
                  </w:r>
                  <w:r w:rsidR="0005423A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ree factors influence the </w:t>
                  </w:r>
                  <w:r w:rsidRPr="00FC4D7C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experience of the </w:t>
                  </w:r>
                  <w:r w:rsidRPr="00965DFE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present moment</w:t>
                  </w:r>
                  <w:r w:rsidRPr="00FC4D7C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: (1) results from past actions, (2) present actions, and the (3) results of present actions. </w:t>
                  </w:r>
                  <w:r w:rsidR="00181249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P</w:t>
                  </w:r>
                  <w:r w:rsidRPr="00FC4D7C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resent actions shape not only the present</w:t>
                  </w:r>
                  <w:r w:rsidR="006F15F9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, </w:t>
                  </w:r>
                  <w:r w:rsidRPr="00FC4D7C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but also the future.</w:t>
                  </w:r>
                </w:p>
                <w:p w:rsidR="00945B22" w:rsidRPr="00945B22" w:rsidRDefault="00945B22" w:rsidP="00FC4D7C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  <w:lang w:val="en-AU"/>
                    </w:rPr>
                    <w:t>Skillful</w:t>
                  </w:r>
                  <w:proofErr w:type="spellEnd"/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  <w:lang w:val="en-AU"/>
                    </w:rPr>
                    <w:t xml:space="preserve"> intention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is shaped by </w:t>
                  </w:r>
                  <w:r w:rsidRPr="00945B22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appropriate attention</w:t>
                  </w:r>
                  <w:r w:rsidR="006F15F9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(which focuses on questions that help foster </w:t>
                  </w:r>
                  <w:proofErr w:type="spellStart"/>
                  <w:r w:rsidR="006F15F9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skillfulness</w:t>
                  </w:r>
                  <w:proofErr w:type="spellEnd"/>
                  <w:r w:rsidR="006F15F9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in one's actions</w:t>
                  </w:r>
                  <w:r w:rsidR="00965DFE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)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and </w:t>
                  </w:r>
                  <w:r w:rsidRPr="00945B22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right view</w:t>
                  </w:r>
                  <w:r w:rsidR="00965DFE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(which provides a proper understanding of actions and their potential)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.</w:t>
                  </w:r>
                </w:p>
                <w:p w:rsidR="00E91158" w:rsidRPr="00AF0698" w:rsidRDefault="00E91158" w:rsidP="00AF0698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4492D">
        <w:rPr>
          <w:rFonts w:ascii="Georgia" w:hAnsi="Georgia"/>
          <w:noProof/>
          <w:sz w:val="20"/>
          <w:szCs w:val="20"/>
          <w:lang w:eastAsia="zh-TW"/>
        </w:rPr>
        <w:pict>
          <v:shape id="_x0000_s1027" type="#_x0000_t202" style="position:absolute;margin-left:28.3pt;margin-top:54.85pt;width:238.95pt;height:355pt;z-index:251662336;mso-width-relative:margin;mso-height-relative:margin">
            <v:textbox style="mso-next-textbox:#_x0000_s1027">
              <w:txbxContent>
                <w:p w:rsidR="00A56ECD" w:rsidRPr="00A56ECD" w:rsidRDefault="00782EE4" w:rsidP="00A56ECD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Mindfulness of</w:t>
                  </w:r>
                  <w:r w:rsidR="00A56ECD" w:rsidRPr="00A56ECD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 Breath</w:t>
                  </w: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ing</w:t>
                  </w:r>
                </w:p>
                <w:p w:rsidR="00F77C32" w:rsidRDefault="00A56ECD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</w:t>
                  </w:r>
                  <w:r w:rsidR="008C5C3B" w:rsidRPr="008C5C3B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Breathing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 w:rsidR="008C5C3B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 xml:space="preserve">Focus on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the</w:t>
                  </w:r>
                  <w:r w:rsidRPr="00A56ECD">
                    <w:rPr>
                      <w:rFonts w:ascii="Georgia" w:hAnsi="Georgia"/>
                      <w:sz w:val="18"/>
                      <w:szCs w:val="18"/>
                    </w:rPr>
                    <w:t xml:space="preserve"> breath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  <w:r w:rsidR="00782EE4" w:rsidRPr="00782EE4">
                    <w:rPr>
                      <w:rFonts w:ascii="Georgia" w:hAnsi="Georgia"/>
                      <w:sz w:val="18"/>
                      <w:szCs w:val="18"/>
                    </w:rPr>
                    <w:t>It’s the ideal place to watch both what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 xml:space="preserve"> i</w:t>
                  </w:r>
                  <w:r w:rsidR="00782EE4" w:rsidRPr="00782EE4">
                    <w:rPr>
                      <w:rFonts w:ascii="Georgia" w:hAnsi="Georgia"/>
                      <w:sz w:val="18"/>
                      <w:szCs w:val="18"/>
                    </w:rPr>
                    <w:t xml:space="preserve">s going on in the </w:t>
                  </w:r>
                  <w:r w:rsidR="00782EE4" w:rsidRPr="00782EE4">
                    <w:rPr>
                      <w:rFonts w:ascii="Georgia" w:hAnsi="Georgia"/>
                      <w:i/>
                      <w:sz w:val="18"/>
                      <w:szCs w:val="18"/>
                    </w:rPr>
                    <w:t>body</w:t>
                  </w:r>
                  <w:r w:rsidR="00782EE4" w:rsidRPr="00782EE4">
                    <w:rPr>
                      <w:rFonts w:ascii="Georgia" w:hAnsi="Georgia"/>
                      <w:sz w:val="18"/>
                      <w:szCs w:val="18"/>
                    </w:rPr>
                    <w:t xml:space="preserve"> and in the </w:t>
                  </w:r>
                  <w:r w:rsidR="00782EE4" w:rsidRPr="00782EE4">
                    <w:rPr>
                      <w:rFonts w:ascii="Georgia" w:hAnsi="Georgia"/>
                      <w:i/>
                      <w:sz w:val="18"/>
                      <w:szCs w:val="18"/>
                    </w:rPr>
                    <w:t>mind</w:t>
                  </w:r>
                  <w:r w:rsidR="00782EE4" w:rsidRPr="00782EE4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n a sense, it</w:t>
                  </w:r>
                  <w:r w:rsidR="008C5C3B">
                    <w:rPr>
                      <w:rFonts w:ascii="Georgia" w:hAnsi="Georgia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s home</w:t>
                  </w:r>
                  <w:r w:rsidRPr="00A56ECD">
                    <w:rPr>
                      <w:rFonts w:ascii="Georgia" w:hAnsi="Georgia"/>
                      <w:sz w:val="18"/>
                      <w:szCs w:val="18"/>
                    </w:rPr>
                    <w:t xml:space="preserve"> because 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 xml:space="preserve">you can always come back to the breath – </w:t>
                  </w:r>
                  <w:r w:rsidRPr="00A56ECD">
                    <w:rPr>
                      <w:rFonts w:ascii="Georgia" w:hAnsi="Georgia"/>
                      <w:sz w:val="18"/>
                      <w:szCs w:val="18"/>
                    </w:rPr>
                    <w:t>right here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A56ECD">
                    <w:rPr>
                      <w:rFonts w:ascii="Georgia" w:hAnsi="Georgia"/>
                      <w:sz w:val="18"/>
                      <w:szCs w:val="18"/>
                    </w:rPr>
                    <w:t xml:space="preserve">where the </w:t>
                  </w:r>
                  <w:r w:rsidRPr="00782EE4">
                    <w:rPr>
                      <w:rFonts w:ascii="Georgia" w:hAnsi="Georgia"/>
                      <w:sz w:val="18"/>
                      <w:szCs w:val="18"/>
                    </w:rPr>
                    <w:t>body and the mind</w:t>
                  </w:r>
                  <w:r w:rsidRPr="00A56ECD">
                    <w:rPr>
                      <w:rFonts w:ascii="Georgia" w:hAnsi="Georgia"/>
                      <w:sz w:val="18"/>
                      <w:szCs w:val="18"/>
                    </w:rPr>
                    <w:t xml:space="preserve"> meet. 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A56ECD" w:rsidRDefault="00A56ECD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</w:t>
                  </w:r>
                  <w:r w:rsidRPr="00A56ECD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Mindfulness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8C5C3B">
                    <w:rPr>
                      <w:rFonts w:ascii="Georgia" w:hAnsi="Georgia"/>
                      <w:sz w:val="18"/>
                      <w:szCs w:val="18"/>
                    </w:rPr>
                    <w:t>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tay with the breath. Come back to it when the mind wanders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>, without any self-recrimination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8C5C3B" w:rsidRPr="008C5C3B" w:rsidRDefault="008C5C3B" w:rsidP="008C5C3B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8C5C3B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8C5C3B" w:rsidRDefault="008C5C3B" w:rsidP="008C5C3B">
                  <w:pPr>
                    <w:spacing w:after="0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3. Develop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alertness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awareness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and </w:t>
                  </w:r>
                  <w:proofErr w:type="spellStart"/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awakeness</w:t>
                  </w:r>
                  <w:proofErr w:type="spellEnd"/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t>.</w:t>
                  </w:r>
                </w:p>
                <w:p w:rsidR="008C5C3B" w:rsidRPr="008C5C3B" w:rsidRDefault="008C5C3B" w:rsidP="008C5C3B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8C5C3B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8C5C3B" w:rsidRDefault="008C5C3B" w:rsidP="008C5C3B">
                  <w:pPr>
                    <w:spacing w:after="0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4. Experience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peace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calm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and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serenity.</w:t>
                  </w:r>
                </w:p>
                <w:p w:rsidR="008C5C3B" w:rsidRDefault="008C5C3B" w:rsidP="008C5C3B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8C5C3B" w:rsidRDefault="008C5C3B" w:rsidP="008C5C3B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5. 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>Develop</w:t>
                  </w:r>
                  <w:r w:rsidR="00B8135A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B8135A" w:rsidRPr="00B8135A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concentration</w:t>
                  </w:r>
                  <w:r w:rsidR="00B8135A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B8135A" w:rsidRDefault="00B8135A" w:rsidP="00B8135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B8135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B8135A" w:rsidRDefault="00B8135A" w:rsidP="00B8135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6. Receive </w:t>
                  </w:r>
                  <w:r w:rsidRPr="00B8135A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insight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</w:t>
                  </w:r>
                  <w:r w:rsidRPr="00B8135A">
                    <w:rPr>
                      <w:rFonts w:ascii="Georgia" w:hAnsi="Georgia"/>
                      <w:sz w:val="18"/>
                      <w:szCs w:val="18"/>
                    </w:rPr>
                    <w:t>for living.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  <w:p w:rsidR="00436F58" w:rsidRDefault="00436F58" w:rsidP="00436F58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436F58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436F58" w:rsidRDefault="00436F58" w:rsidP="00436F58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7. 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Maintain 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equanimity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  <w:p w:rsidR="0094610C" w:rsidRDefault="0094610C" w:rsidP="00436F58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94610C" w:rsidRPr="00436F58" w:rsidRDefault="0094610C" w:rsidP="00436F58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>In this way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,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one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begin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 xml:space="preserve">s 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to </w:t>
                  </w:r>
                  <w:r w:rsidR="00EA4E90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observe</w:t>
                  </w:r>
                  <w:r w:rsidRPr="0094610C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 things as they actually are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– as they are happening and being fabricated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. One 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>see</w:t>
                  </w:r>
                  <w:r w:rsidR="00782EE4">
                    <w:rPr>
                      <w:rFonts w:ascii="Georgia" w:hAnsi="Georgia"/>
                      <w:sz w:val="18"/>
                      <w:szCs w:val="18"/>
                    </w:rPr>
                    <w:t>s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where habits of fabrication are causing 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>needless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suffering and stress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and 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that stress is unnecessary. 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>I</w:t>
                  </w:r>
                  <w:r w:rsidR="005E5B00">
                    <w:rPr>
                      <w:rFonts w:ascii="Georgia" w:hAnsi="Georgia"/>
                      <w:sz w:val="18"/>
                      <w:szCs w:val="18"/>
                    </w:rPr>
                    <w:t xml:space="preserve">n 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>fabricat</w:t>
                  </w:r>
                  <w:r w:rsidR="005E5B00">
                    <w:rPr>
                      <w:rFonts w:ascii="Georgia" w:hAnsi="Georgia"/>
                      <w:sz w:val="18"/>
                      <w:szCs w:val="18"/>
                    </w:rPr>
                    <w:t>ing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5E5B00">
                    <w:rPr>
                      <w:rFonts w:ascii="Georgia" w:hAnsi="Georgia"/>
                      <w:sz w:val="18"/>
                      <w:szCs w:val="18"/>
                    </w:rPr>
                    <w:t xml:space="preserve">one's 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>experience out of the raw materials that come from past actions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>, c</w:t>
                  </w:r>
                  <w:r w:rsidR="00EA4E90" w:rsidRPr="00EA4E90">
                    <w:rPr>
                      <w:rFonts w:ascii="Georgia" w:hAnsi="Georgia"/>
                      <w:sz w:val="18"/>
                      <w:szCs w:val="18"/>
                    </w:rPr>
                    <w:t>hoices are being made</w:t>
                  </w:r>
                  <w:r w:rsidR="00EA4E90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 w:rsidR="005E5B00">
                    <w:rPr>
                      <w:rFonts w:ascii="Georgia" w:hAnsi="Georgia"/>
                      <w:sz w:val="18"/>
                      <w:szCs w:val="18"/>
                    </w:rPr>
                    <w:t xml:space="preserve"> T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hrough the path, </w:t>
                  </w:r>
                  <w:r w:rsidR="005E5B00">
                    <w:rPr>
                      <w:rFonts w:ascii="Georgia" w:hAnsi="Georgia"/>
                      <w:sz w:val="18"/>
                      <w:szCs w:val="18"/>
                    </w:rPr>
                    <w:t>one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learn</w:t>
                  </w:r>
                  <w:r w:rsidR="005E5B00">
                    <w:rPr>
                      <w:rFonts w:ascii="Georgia" w:hAnsi="Georgia"/>
                      <w:sz w:val="18"/>
                      <w:szCs w:val="18"/>
                    </w:rPr>
                    <w:t>s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how to make these choices more and more skillful</w:t>
                  </w:r>
                  <w:r w:rsidR="00945B22">
                    <w:rPr>
                      <w:rFonts w:ascii="Georgia" w:hAnsi="Georgia"/>
                      <w:sz w:val="18"/>
                      <w:szCs w:val="18"/>
                    </w:rPr>
                    <w:t>ly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04492D" w:rsidRPr="0004492D">
        <w:rPr>
          <w:rFonts w:ascii="Georgia" w:hAnsi="Georgia"/>
          <w:noProof/>
          <w:sz w:val="20"/>
          <w:szCs w:val="20"/>
          <w:lang w:eastAsia="zh-TW"/>
        </w:rPr>
        <w:pict>
          <v:shape id="_x0000_s1028" type="#_x0000_t202" style="position:absolute;margin-left:278.2pt;margin-top:54.85pt;width:234.55pt;height:394.45pt;z-index:251664384;mso-width-relative:margin;mso-height-relative:margin">
            <v:textbox style="mso-next-textbox:#_x0000_s1028">
              <w:txbxContent>
                <w:p w:rsidR="00B8135A" w:rsidRDefault="00B8135A" w:rsidP="00B8135A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B8135A">
                    <w:rPr>
                      <w:rFonts w:ascii="Georgia" w:hAnsi="Georgia"/>
                      <w:b/>
                      <w:sz w:val="18"/>
                      <w:szCs w:val="18"/>
                    </w:rPr>
                    <w:t>Factors for Awakening</w:t>
                  </w:r>
                </w:p>
                <w:p w:rsidR="00436F58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Mindfulness</w:t>
                  </w:r>
                  <w:r w:rsidR="0005423A" w:rsidRP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K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>eep the breath in mind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436F58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A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nalysis of qualities</w:t>
                  </w:r>
                  <w:r w:rsidR="0005423A" w:rsidRP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S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ee how the sense of the </w:t>
                  </w:r>
                  <w:r w:rsidRPr="00436F58">
                    <w:rPr>
                      <w:rFonts w:ascii="Georgia" w:hAnsi="Georgia"/>
                      <w:i/>
                      <w:sz w:val="18"/>
                      <w:szCs w:val="18"/>
                    </w:rPr>
                    <w:t>body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r w:rsidRPr="00436F58">
                    <w:rPr>
                      <w:rFonts w:ascii="Georgia" w:hAnsi="Georgia"/>
                      <w:i/>
                      <w:sz w:val="18"/>
                      <w:szCs w:val="18"/>
                    </w:rPr>
                    <w:t>mind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are being fabricated through the breath and the perceptions 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about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the breath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436F58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P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ersistence/energy/effort</w:t>
                  </w:r>
                  <w:r w:rsidR="0005423A" w:rsidRP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D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>o the best to fabricate in skillful ways and abandon unskillful fabrications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436F58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R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apture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R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ealize that </w:t>
                  </w:r>
                  <w:r w:rsidRPr="00436F58">
                    <w:rPr>
                      <w:rFonts w:ascii="Georgia" w:hAnsi="Georgia"/>
                      <w:sz w:val="18"/>
                      <w:szCs w:val="18"/>
                      <w:u w:val="single"/>
                    </w:rPr>
                    <w:t>refreshment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will come through skillful action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436F58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5. 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Serenity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R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ealize that </w:t>
                  </w:r>
                  <w:r w:rsidRPr="00436F58">
                    <w:rPr>
                      <w:rFonts w:ascii="Georgia" w:hAnsi="Georgia"/>
                      <w:sz w:val="18"/>
                      <w:szCs w:val="18"/>
                      <w:u w:val="single"/>
                    </w:rPr>
                    <w:t>ease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will come through skillful action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436F58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6. 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Concentration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D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>evelop concentration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05423A" w:rsidRPr="0005423A" w:rsidRDefault="0005423A" w:rsidP="0005423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05423A">
                    <w:rPr>
                      <w:rFonts w:ascii="Georgia" w:hAnsi="Georgia"/>
                      <w:b/>
                      <w:sz w:val="18"/>
                      <w:szCs w:val="18"/>
                    </w:rPr>
                    <w:sym w:font="Symbol" w:char="F0AF"/>
                  </w:r>
                </w:p>
                <w:p w:rsidR="00F67787" w:rsidRDefault="00436F58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7. </w:t>
                  </w:r>
                  <w:r w:rsidRPr="00436F5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Equanimity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W</w:t>
                  </w:r>
                  <w:r w:rsidRPr="00436F58">
                    <w:rPr>
                      <w:rFonts w:ascii="Georgia" w:hAnsi="Georgia"/>
                      <w:sz w:val="18"/>
                      <w:szCs w:val="18"/>
                    </w:rPr>
                    <w:t>atch with equanimity all these aspects as they are happening.</w:t>
                  </w:r>
                </w:p>
                <w:p w:rsidR="0005423A" w:rsidRDefault="0005423A" w:rsidP="0005423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94610C" w:rsidRPr="0094610C" w:rsidRDefault="0094610C" w:rsidP="0094610C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These seven factors lead to </w:t>
                  </w:r>
                  <w:r w:rsidRPr="0094610C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knowledge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r w:rsidRPr="0094610C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release</w:t>
                  </w:r>
                  <w:r w:rsidRPr="0094610C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 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– the knowledge of awakening (understanding what the mind has been doing that is causing stress), and release (how the mind can let go of the cause). When one has completed </w:t>
                  </w:r>
                  <w:r w:rsidRPr="0094610C">
                    <w:rPr>
                      <w:rFonts w:ascii="Georgia" w:hAnsi="Georgia"/>
                      <w:i/>
                      <w:sz w:val="18"/>
                      <w:szCs w:val="18"/>
                    </w:rPr>
                    <w:t>all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the duties with regard to the 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F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our 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N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oble </w:t>
                  </w:r>
                  <w:r w:rsidR="0005423A">
                    <w:rPr>
                      <w:rFonts w:ascii="Georgia" w:hAnsi="Georgia"/>
                      <w:sz w:val="18"/>
                      <w:szCs w:val="18"/>
                    </w:rPr>
                    <w:t>T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>ruths (to understand suffering; to abandon its origin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;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to cultivate the path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;</w:t>
                  </w:r>
                  <w:r w:rsidRPr="0094610C">
                    <w:rPr>
                      <w:rFonts w:ascii="Georgia" w:hAnsi="Georgia"/>
                      <w:sz w:val="18"/>
                      <w:szCs w:val="18"/>
                    </w:rPr>
                    <w:t xml:space="preserve"> and to realize cessation) the mind no longer creates any unnecessary burdens for itself. It tastes the deathless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!</w:t>
                  </w:r>
                </w:p>
                <w:p w:rsidR="0094610C" w:rsidRPr="00436F58" w:rsidRDefault="0094610C" w:rsidP="00F67787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8135A" w:rsidRPr="00B8135A" w:rsidRDefault="00B8135A" w:rsidP="00B8135A">
                  <w:pPr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492D" w:rsidRPr="0004492D">
        <w:rPr>
          <w:rFonts w:ascii="Georgia" w:hAnsi="Georgia"/>
          <w:noProof/>
          <w:sz w:val="20"/>
          <w:szCs w:val="20"/>
          <w:lang w:eastAsia="zh-TW"/>
        </w:rPr>
        <w:pict>
          <v:shape id="_x0000_s1030" type="#_x0000_t202" style="position:absolute;margin-left:278.2pt;margin-top:458.05pt;width:234.55pt;height:238.9pt;z-index:251668480;mso-width-relative:margin;mso-height-relative:margin">
            <v:textbox>
              <w:txbxContent>
                <w:p w:rsidR="00AF0698" w:rsidRDefault="00076613" w:rsidP="00076613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  <w:lang w:val="en-AU"/>
                    </w:rPr>
                  </w:pPr>
                  <w:r w:rsidRPr="00076613">
                    <w:rPr>
                      <w:rFonts w:ascii="Georgia" w:hAnsi="Georgia"/>
                      <w:b/>
                      <w:sz w:val="18"/>
                      <w:szCs w:val="18"/>
                      <w:lang w:val="en-AU"/>
                    </w:rPr>
                    <w:t>Brahma-</w:t>
                  </w:r>
                  <w:proofErr w:type="spellStart"/>
                  <w:r w:rsidRPr="00076613">
                    <w:rPr>
                      <w:rFonts w:ascii="Georgia" w:hAnsi="Georgia"/>
                      <w:b/>
                      <w:sz w:val="18"/>
                      <w:szCs w:val="18"/>
                      <w:lang w:val="en-AU"/>
                    </w:rPr>
                    <w:t>viharas</w:t>
                  </w:r>
                  <w:proofErr w:type="spellEnd"/>
                  <w:r w:rsidRPr="00076613">
                    <w:rPr>
                      <w:rFonts w:ascii="Georgia" w:hAnsi="Georgia"/>
                      <w:b/>
                      <w:sz w:val="18"/>
                      <w:szCs w:val="18"/>
                      <w:lang w:val="en-AU"/>
                    </w:rPr>
                    <w:t xml:space="preserve"> (Divine Abodes)</w:t>
                  </w:r>
                </w:p>
                <w:p w:rsidR="00076613" w:rsidRPr="00076613" w:rsidRDefault="00076613" w:rsidP="00076613">
                  <w:pPr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Begin by cultivating these four sublime states toward </w:t>
                  </w:r>
                  <w:proofErr w:type="gramStart"/>
                  <w:r w:rsidRPr="0014043B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oneself</w:t>
                  </w:r>
                  <w:proofErr w:type="gramEnd"/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, and then </w:t>
                  </w:r>
                  <w:r w:rsid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one can</w:t>
                  </w:r>
                  <w:r w:rsidR="00945B22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begin to</w:t>
                  </w:r>
                  <w:r w:rsid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radiate</w:t>
                  </w:r>
                  <w:r w:rsid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them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outward toward </w:t>
                  </w:r>
                  <w:r w:rsidRPr="0014043B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all others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.</w:t>
                  </w:r>
                </w:p>
                <w:p w:rsidR="00076613" w:rsidRDefault="00076613" w:rsidP="0014043B">
                  <w:pPr>
                    <w:spacing w:after="0"/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1. </w:t>
                  </w:r>
                  <w:r w:rsidRPr="00076613">
                    <w:rPr>
                      <w:rFonts w:ascii="Georgia" w:hAnsi="Georgia"/>
                      <w:b/>
                      <w:i/>
                      <w:sz w:val="18"/>
                      <w:szCs w:val="18"/>
                      <w:lang w:val="en-AU"/>
                    </w:rPr>
                    <w:t>Goodwill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(</w:t>
                  </w:r>
                  <w:proofErr w:type="spellStart"/>
                  <w:r w:rsidRPr="00076613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metta</w:t>
                  </w:r>
                  <w:proofErr w:type="spellEnd"/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) – </w:t>
                  </w:r>
                  <w:r w:rsidR="00945B22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have the 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desir</w:t>
                  </w:r>
                  <w:r w:rsid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e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</w:t>
                  </w:r>
                  <w:r w:rsidR="00945B22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for 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true happiness for oneself and </w:t>
                  </w:r>
                  <w:r w:rsidR="00945B22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for </w:t>
                  </w:r>
                  <w:r w:rsidRPr="00076613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others</w:t>
                  </w:r>
                  <w:r w:rsid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.</w:t>
                  </w:r>
                </w:p>
                <w:p w:rsidR="0014043B" w:rsidRDefault="0014043B" w:rsidP="0014043B">
                  <w:pPr>
                    <w:spacing w:after="0"/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2. </w:t>
                  </w:r>
                  <w:r w:rsidRPr="0014043B">
                    <w:rPr>
                      <w:rFonts w:ascii="Georgia" w:hAnsi="Georgia"/>
                      <w:b/>
                      <w:i/>
                      <w:sz w:val="18"/>
                      <w:szCs w:val="18"/>
                      <w:lang w:val="en-AU"/>
                    </w:rPr>
                    <w:t xml:space="preserve">Compassion 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(</w:t>
                  </w:r>
                  <w:proofErr w:type="spellStart"/>
                  <w:r w:rsidRPr="0014043B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karuna</w:t>
                  </w:r>
                  <w:proofErr w:type="spellEnd"/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) – see suffering and desir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e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for 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it to stop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.</w:t>
                  </w:r>
                </w:p>
                <w:p w:rsidR="0014043B" w:rsidRDefault="0014043B" w:rsidP="0014043B">
                  <w:pPr>
                    <w:spacing w:after="0"/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3. </w:t>
                  </w:r>
                  <w:r w:rsidRPr="0014043B">
                    <w:rPr>
                      <w:rFonts w:ascii="Georgia" w:hAnsi="Georgia"/>
                      <w:b/>
                      <w:i/>
                      <w:sz w:val="18"/>
                      <w:szCs w:val="18"/>
                      <w:lang w:val="en-AU"/>
                    </w:rPr>
                    <w:t xml:space="preserve">Empathetic joy 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(</w:t>
                  </w:r>
                  <w:proofErr w:type="spellStart"/>
                  <w:r w:rsidRPr="0014043B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mudita</w:t>
                  </w:r>
                  <w:proofErr w:type="spellEnd"/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) – see happiness and desir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e for 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it to continue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and expand.</w:t>
                  </w:r>
                </w:p>
                <w:p w:rsidR="0014043B" w:rsidRDefault="0014043B" w:rsidP="0014043B">
                  <w:pPr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4. </w:t>
                  </w:r>
                  <w:r w:rsidRPr="0014043B">
                    <w:rPr>
                      <w:rFonts w:ascii="Georgia" w:hAnsi="Georgia"/>
                      <w:b/>
                      <w:i/>
                      <w:sz w:val="18"/>
                      <w:szCs w:val="18"/>
                      <w:lang w:val="en-AU"/>
                    </w:rPr>
                    <w:t>Equanimity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(</w:t>
                  </w:r>
                  <w:proofErr w:type="spellStart"/>
                  <w:r w:rsidRPr="0014043B">
                    <w:rPr>
                      <w:rFonts w:ascii="Georgia" w:hAnsi="Georgia"/>
                      <w:i/>
                      <w:sz w:val="18"/>
                      <w:szCs w:val="18"/>
                      <w:lang w:val="en-AU"/>
                    </w:rPr>
                    <w:t>upekkha</w:t>
                  </w:r>
                  <w:proofErr w:type="spellEnd"/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) – see the universality of the principle of actions and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their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results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.</w:t>
                  </w:r>
                  <w:r w:rsidRPr="0014043B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:rsidR="0014043B" w:rsidRPr="00076613" w:rsidRDefault="00E91158" w:rsidP="0014043B">
                  <w:pPr>
                    <w:rPr>
                      <w:rFonts w:ascii="Georgia" w:hAnsi="Georgia"/>
                      <w:sz w:val="18"/>
                      <w:szCs w:val="18"/>
                      <w:lang w:val="en-AU"/>
                    </w:rPr>
                  </w:pP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These 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F</w:t>
                  </w: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our 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Limitless Ones are </w:t>
                  </w: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sublime expressions of love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. They</w:t>
                  </w: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: (1) transform greed, aversion, and delusion; (2) purify the heart and generate positive energy; (3) provide the answer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s</w:t>
                  </w: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to all situations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in life</w:t>
                  </w: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; and (4) 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represent </w:t>
                  </w:r>
                  <w:r w:rsidRPr="00E91158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the enlightened heart.</w:t>
                  </w:r>
                </w:p>
              </w:txbxContent>
            </v:textbox>
          </v:shape>
        </w:pict>
      </w:r>
      <w:r w:rsidR="0004492D" w:rsidRPr="0004492D">
        <w:rPr>
          <w:rFonts w:ascii="Georgia" w:hAnsi="Georgia"/>
          <w:noProof/>
          <w:sz w:val="20"/>
          <w:szCs w:val="20"/>
          <w:lang w:eastAsia="zh-TW"/>
        </w:rPr>
        <w:pict>
          <v:shape id="_x0000_s1031" type="#_x0000_t202" style="position:absolute;margin-left:32.5pt;margin-top:709.45pt;width:482.85pt;height:31.15pt;z-index:251670528;mso-width-relative:margin;mso-height-relative:margin">
            <v:textbox>
              <w:txbxContent>
                <w:p w:rsidR="00FC4D7C" w:rsidRPr="00D95C31" w:rsidRDefault="00D95C31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D95C31">
                    <w:rPr>
                      <w:rFonts w:ascii="Georgia" w:hAnsi="Georgia"/>
                      <w:b/>
                      <w:sz w:val="18"/>
                      <w:szCs w:val="18"/>
                      <w:lang w:val="en-AU"/>
                    </w:rPr>
                    <w:t>Source</w:t>
                  </w:r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: Notes by Alexander Peck</w:t>
                  </w:r>
                  <w:r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with indebtedness to the </w:t>
                  </w:r>
                  <w:proofErr w:type="spellStart"/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Dhamma</w:t>
                  </w:r>
                  <w:proofErr w:type="spellEnd"/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talks and writings of </w:t>
                  </w:r>
                  <w:proofErr w:type="spellStart"/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Thanissaro</w:t>
                  </w:r>
                  <w:proofErr w:type="spellEnd"/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</w:t>
                  </w:r>
                  <w:proofErr w:type="spellStart"/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>Bhikkhu</w:t>
                  </w:r>
                  <w:proofErr w:type="spellEnd"/>
                  <w:r w:rsidRPr="00D95C31">
                    <w:rPr>
                      <w:rFonts w:ascii="Georgia" w:hAnsi="Georgia"/>
                      <w:sz w:val="18"/>
                      <w:szCs w:val="18"/>
                      <w:lang w:val="en-AU"/>
                    </w:rPr>
                    <w:t xml:space="preserve"> – http://www.dhammatalks.org/</w:t>
                  </w:r>
                </w:p>
              </w:txbxContent>
            </v:textbox>
          </v:shape>
        </w:pict>
      </w:r>
      <w:r w:rsidR="0004492D" w:rsidRPr="0004492D">
        <w:rPr>
          <w:rFonts w:ascii="Georgia" w:hAnsi="Georgia"/>
          <w:noProof/>
          <w:sz w:val="20"/>
          <w:szCs w:val="20"/>
          <w:lang w:eastAsia="zh-TW"/>
        </w:rPr>
        <w:pict>
          <v:shape id="_x0000_s1026" type="#_x0000_t202" style="position:absolute;margin-left:0;margin-top:.4pt;width:249.25pt;height:34.3pt;z-index:251660288;mso-height-percent:200;mso-position-horizontal:center;mso-height-percent:200;mso-width-relative:margin;mso-height-relative:margin">
            <v:textbox style="mso-fit-shape-to-text:t">
              <w:txbxContent>
                <w:p w:rsidR="00F77C32" w:rsidRPr="00F77C32" w:rsidRDefault="00D95C31" w:rsidP="00F77C32">
                  <w:pPr>
                    <w:spacing w:before="120" w:after="120"/>
                    <w:jc w:val="center"/>
                    <w:rPr>
                      <w:rFonts w:ascii="Georgia" w:hAnsi="Georgia"/>
                      <w:b/>
                      <w:szCs w:val="20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Cs w:val="20"/>
                    </w:rPr>
                    <w:t xml:space="preserve">In </w:t>
                  </w:r>
                  <w:r w:rsidR="00782EE4">
                    <w:rPr>
                      <w:rFonts w:ascii="Georgia" w:hAnsi="Georgia"/>
                      <w:b/>
                      <w:szCs w:val="20"/>
                    </w:rPr>
                    <w:t>Walking</w:t>
                  </w:r>
                  <w:r>
                    <w:rPr>
                      <w:rFonts w:ascii="Georgia" w:hAnsi="Georgia"/>
                      <w:b/>
                      <w:szCs w:val="20"/>
                    </w:rPr>
                    <w:t xml:space="preserve"> the Path </w:t>
                  </w:r>
                  <w:r w:rsidR="00945B22">
                    <w:rPr>
                      <w:rFonts w:ascii="Georgia" w:hAnsi="Georgia"/>
                      <w:b/>
                      <w:szCs w:val="20"/>
                    </w:rPr>
                    <w:t>to</w:t>
                  </w:r>
                  <w:r>
                    <w:rPr>
                      <w:rFonts w:ascii="Georgia" w:hAnsi="Georgia"/>
                      <w:b/>
                      <w:szCs w:val="20"/>
                    </w:rPr>
                    <w:t xml:space="preserve"> Awakening . . .</w:t>
                  </w:r>
                  <w:proofErr w:type="gramEnd"/>
                </w:p>
              </w:txbxContent>
            </v:textbox>
          </v:shape>
        </w:pict>
      </w:r>
    </w:p>
    <w:sectPr w:rsidR="00E24630" w:rsidRPr="00F77C32" w:rsidSect="005E5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C32"/>
    <w:rsid w:val="0004492D"/>
    <w:rsid w:val="0005423A"/>
    <w:rsid w:val="00076613"/>
    <w:rsid w:val="0014043B"/>
    <w:rsid w:val="00181249"/>
    <w:rsid w:val="002D3286"/>
    <w:rsid w:val="00381B09"/>
    <w:rsid w:val="00436F58"/>
    <w:rsid w:val="005E5B00"/>
    <w:rsid w:val="005E7F3C"/>
    <w:rsid w:val="00632585"/>
    <w:rsid w:val="006F15F9"/>
    <w:rsid w:val="00782EE4"/>
    <w:rsid w:val="00811298"/>
    <w:rsid w:val="008C5C3B"/>
    <w:rsid w:val="00945B22"/>
    <w:rsid w:val="0094610C"/>
    <w:rsid w:val="00965DFE"/>
    <w:rsid w:val="00A56ECD"/>
    <w:rsid w:val="00AD00D9"/>
    <w:rsid w:val="00AF0698"/>
    <w:rsid w:val="00B8135A"/>
    <w:rsid w:val="00D95C31"/>
    <w:rsid w:val="00DF52B7"/>
    <w:rsid w:val="00E2373A"/>
    <w:rsid w:val="00E91158"/>
    <w:rsid w:val="00EA4E90"/>
    <w:rsid w:val="00F67787"/>
    <w:rsid w:val="00F77C32"/>
    <w:rsid w:val="00F90353"/>
    <w:rsid w:val="00F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2014-10-09T23:56:00Z</dcterms:created>
  <dcterms:modified xsi:type="dcterms:W3CDTF">2014-10-10T07:57:00Z</dcterms:modified>
</cp:coreProperties>
</file>