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EF" w:rsidRPr="008628EF" w:rsidRDefault="008628EF" w:rsidP="008628EF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8628EF">
        <w:rPr>
          <w:rFonts w:ascii="Verdana" w:hAnsi="Verdana"/>
          <w:b/>
          <w:sz w:val="26"/>
          <w:szCs w:val="24"/>
        </w:rPr>
        <w:t>Khuddaka</w:t>
      </w:r>
      <w:proofErr w:type="spellEnd"/>
      <w:r w:rsidRPr="008628EF">
        <w:rPr>
          <w:rFonts w:ascii="Verdana" w:hAnsi="Verdana"/>
          <w:b/>
          <w:sz w:val="26"/>
          <w:szCs w:val="24"/>
        </w:rPr>
        <w:t xml:space="preserve"> </w:t>
      </w:r>
      <w:proofErr w:type="spellStart"/>
      <w:r w:rsidRPr="008628EF">
        <w:rPr>
          <w:rFonts w:ascii="Verdana" w:hAnsi="Verdana"/>
          <w:b/>
          <w:sz w:val="26"/>
          <w:szCs w:val="24"/>
        </w:rPr>
        <w:t>Nikaya</w:t>
      </w:r>
      <w:proofErr w:type="spellEnd"/>
    </w:p>
    <w:p w:rsidR="008628EF" w:rsidRPr="008628EF" w:rsidRDefault="008628EF" w:rsidP="008628EF">
      <w:pPr>
        <w:jc w:val="center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b/>
          <w:sz w:val="24"/>
          <w:szCs w:val="24"/>
        </w:rPr>
        <w:t>The Collection of Little Texts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The </w:t>
      </w:r>
      <w:proofErr w:type="spellStart"/>
      <w:r w:rsidRPr="008628EF">
        <w:rPr>
          <w:rFonts w:ascii="Verdana" w:hAnsi="Verdana"/>
          <w:sz w:val="24"/>
          <w:szCs w:val="24"/>
        </w:rPr>
        <w:t>Khuddaka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Nikaya</w:t>
      </w:r>
      <w:proofErr w:type="spellEnd"/>
      <w:r w:rsidRPr="008628EF">
        <w:rPr>
          <w:rFonts w:ascii="Verdana" w:hAnsi="Verdana"/>
          <w:sz w:val="24"/>
          <w:szCs w:val="24"/>
        </w:rPr>
        <w:t xml:space="preserve">, or "Collection of Little Texts" (Pali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khudda</w:t>
      </w:r>
      <w:proofErr w:type="spellEnd"/>
      <w:r w:rsidRPr="008628EF">
        <w:rPr>
          <w:rFonts w:ascii="Verdana" w:hAnsi="Verdana"/>
          <w:sz w:val="24"/>
          <w:szCs w:val="24"/>
        </w:rPr>
        <w:t xml:space="preserve"> = "smaller; lesser"), the fifth division of the </w:t>
      </w:r>
      <w:proofErr w:type="spellStart"/>
      <w:r w:rsidRPr="008628EF">
        <w:rPr>
          <w:rFonts w:ascii="Verdana" w:hAnsi="Verdana"/>
          <w:sz w:val="24"/>
          <w:szCs w:val="24"/>
        </w:rPr>
        <w:t>Sutta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Pitaka</w:t>
      </w:r>
      <w:proofErr w:type="spellEnd"/>
      <w:r w:rsidRPr="008628EF">
        <w:rPr>
          <w:rFonts w:ascii="Verdana" w:hAnsi="Verdana"/>
          <w:sz w:val="24"/>
          <w:szCs w:val="24"/>
        </w:rPr>
        <w:t xml:space="preserve">, is a wide-ranging collection of fifteen books (eighteen in the Burmese </w:t>
      </w:r>
      <w:proofErr w:type="spellStart"/>
      <w:r w:rsidRPr="008628EF">
        <w:rPr>
          <w:rFonts w:ascii="Verdana" w:hAnsi="Verdana"/>
          <w:sz w:val="24"/>
          <w:szCs w:val="24"/>
        </w:rPr>
        <w:t>Tipitaka</w:t>
      </w:r>
      <w:proofErr w:type="spellEnd"/>
      <w:r w:rsidRPr="008628EF">
        <w:rPr>
          <w:rFonts w:ascii="Verdana" w:hAnsi="Verdana"/>
          <w:sz w:val="24"/>
          <w:szCs w:val="24"/>
        </w:rPr>
        <w:t xml:space="preserve">) containing complete </w:t>
      </w:r>
      <w:proofErr w:type="spellStart"/>
      <w:r w:rsidRPr="008628EF">
        <w:rPr>
          <w:rFonts w:ascii="Verdana" w:hAnsi="Verdana"/>
          <w:sz w:val="24"/>
          <w:szCs w:val="24"/>
        </w:rPr>
        <w:t>suttas</w:t>
      </w:r>
      <w:proofErr w:type="spellEnd"/>
      <w:r w:rsidRPr="008628EF">
        <w:rPr>
          <w:rFonts w:ascii="Verdana" w:hAnsi="Verdana"/>
          <w:sz w:val="24"/>
          <w:szCs w:val="24"/>
        </w:rPr>
        <w:t xml:space="preserve">, verses, and smaller fragments of </w:t>
      </w:r>
      <w:proofErr w:type="spellStart"/>
      <w:r w:rsidRPr="008628EF">
        <w:rPr>
          <w:rFonts w:ascii="Verdana" w:hAnsi="Verdana"/>
          <w:sz w:val="24"/>
          <w:szCs w:val="24"/>
        </w:rPr>
        <w:t>Dhamma</w:t>
      </w:r>
      <w:proofErr w:type="spellEnd"/>
      <w:r w:rsidRPr="008628EF">
        <w:rPr>
          <w:rFonts w:ascii="Verdana" w:hAnsi="Verdana"/>
          <w:sz w:val="24"/>
          <w:szCs w:val="24"/>
        </w:rPr>
        <w:t xml:space="preserve"> teachings. While many of these have been treasured and memorized by devout Buddhists around the world for centuries, others have never left the private domain of Pali scholars; some have yet to be translated into English.</w:t>
      </w:r>
    </w:p>
    <w:p w:rsidR="008628EF" w:rsidRPr="008628EF" w:rsidRDefault="008628EF" w:rsidP="007610B8">
      <w:pPr>
        <w:jc w:val="center"/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Availability of English </w:t>
      </w:r>
      <w:r w:rsidR="007610B8">
        <w:rPr>
          <w:rFonts w:ascii="Verdana" w:hAnsi="Verdana"/>
          <w:b/>
          <w:bCs/>
          <w:sz w:val="24"/>
          <w:szCs w:val="24"/>
        </w:rPr>
        <w:t>T</w:t>
      </w:r>
      <w:r w:rsidRPr="008628EF">
        <w:rPr>
          <w:rFonts w:ascii="Verdana" w:hAnsi="Verdana"/>
          <w:b/>
          <w:bCs/>
          <w:sz w:val="24"/>
          <w:szCs w:val="24"/>
        </w:rPr>
        <w:t>ranslations</w:t>
      </w:r>
    </w:p>
    <w:p w:rsidR="007610B8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>Print:</w:t>
      </w:r>
      <w:r w:rsidRPr="008628EF">
        <w:rPr>
          <w:rFonts w:ascii="Verdana" w:hAnsi="Verdana"/>
          <w:sz w:val="24"/>
          <w:szCs w:val="24"/>
        </w:rPr>
        <w:t xml:space="preserve"> Print editions of many of the books in the </w:t>
      </w:r>
      <w:proofErr w:type="spellStart"/>
      <w:r w:rsidRPr="008628EF">
        <w:rPr>
          <w:rFonts w:ascii="Verdana" w:hAnsi="Verdana"/>
          <w:sz w:val="24"/>
          <w:szCs w:val="24"/>
        </w:rPr>
        <w:t>Khuddaka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Nikaya</w:t>
      </w:r>
      <w:proofErr w:type="spellEnd"/>
      <w:r w:rsidRPr="008628EF">
        <w:rPr>
          <w:rFonts w:ascii="Verdana" w:hAnsi="Verdana"/>
          <w:sz w:val="24"/>
          <w:szCs w:val="24"/>
        </w:rPr>
        <w:t xml:space="preserve"> are widely available from various sources. See the listings below under each book for some recommended editions.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>On-line:</w:t>
      </w:r>
      <w:r w:rsidRPr="008628EF">
        <w:rPr>
          <w:rFonts w:ascii="Verdana" w:hAnsi="Verdana"/>
          <w:sz w:val="24"/>
          <w:szCs w:val="24"/>
        </w:rPr>
        <w:t xml:space="preserve"> The links</w:t>
      </w:r>
      <w:r>
        <w:rPr>
          <w:rFonts w:ascii="Verdana" w:hAnsi="Verdana"/>
          <w:sz w:val="24"/>
          <w:szCs w:val="24"/>
        </w:rPr>
        <w:t>, found on the website cited below from which this information was taken,</w:t>
      </w:r>
      <w:r w:rsidRPr="008628EF">
        <w:rPr>
          <w:rFonts w:ascii="Verdana" w:hAnsi="Verdana"/>
          <w:sz w:val="24"/>
          <w:szCs w:val="24"/>
        </w:rPr>
        <w:t xml:space="preserve"> will take you to recommended translations of texts from the </w:t>
      </w:r>
      <w:proofErr w:type="spellStart"/>
      <w:r w:rsidRPr="008628EF">
        <w:rPr>
          <w:rFonts w:ascii="Verdana" w:hAnsi="Verdana"/>
          <w:sz w:val="24"/>
          <w:szCs w:val="24"/>
        </w:rPr>
        <w:t>Khuddaka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Nikaya</w:t>
      </w:r>
      <w:proofErr w:type="spellEnd"/>
      <w:r w:rsidRPr="008628EF">
        <w:rPr>
          <w:rFonts w:ascii="Verdana" w:hAnsi="Verdana"/>
          <w:sz w:val="24"/>
          <w:szCs w:val="24"/>
        </w:rPr>
        <w:t xml:space="preserve"> that are available on th</w:t>
      </w:r>
      <w:r>
        <w:rPr>
          <w:rFonts w:ascii="Verdana" w:hAnsi="Verdana"/>
          <w:sz w:val="24"/>
          <w:szCs w:val="24"/>
        </w:rPr>
        <w:t>e</w:t>
      </w:r>
      <w:r w:rsidRPr="008628E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cited </w:t>
      </w:r>
      <w:r w:rsidRPr="008628EF">
        <w:rPr>
          <w:rFonts w:ascii="Verdana" w:hAnsi="Verdana"/>
          <w:sz w:val="24"/>
          <w:szCs w:val="24"/>
        </w:rPr>
        <w:t>website and elsewhere on the Internet.</w:t>
      </w:r>
    </w:p>
    <w:p w:rsidR="008628EF" w:rsidRPr="008628EF" w:rsidRDefault="008628EF" w:rsidP="008628EF">
      <w:pPr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1. </w:t>
      </w:r>
      <w:proofErr w:type="spellStart"/>
      <w:r w:rsidRPr="00902E92">
        <w:rPr>
          <w:rFonts w:ascii="Verdana" w:hAnsi="Verdana"/>
          <w:b/>
          <w:bCs/>
          <w:sz w:val="24"/>
          <w:szCs w:val="24"/>
        </w:rPr>
        <w:t>Khuddakapatha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</w:t>
      </w:r>
      <w:proofErr w:type="gramStart"/>
      <w:r w:rsidRPr="008628EF">
        <w:rPr>
          <w:rFonts w:ascii="Verdana" w:hAnsi="Verdana"/>
          <w:b/>
          <w:bCs/>
          <w:sz w:val="24"/>
          <w:szCs w:val="24"/>
        </w:rPr>
        <w:t>The</w:t>
      </w:r>
      <w:proofErr w:type="gramEnd"/>
      <w:r w:rsidRPr="008628EF">
        <w:rPr>
          <w:rFonts w:ascii="Verdana" w:hAnsi="Verdana"/>
          <w:b/>
          <w:bCs/>
          <w:sz w:val="24"/>
          <w:szCs w:val="24"/>
        </w:rPr>
        <w:t xml:space="preserve"> Short Passages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proofErr w:type="gramStart"/>
      <w:r w:rsidRPr="008628EF">
        <w:rPr>
          <w:rFonts w:ascii="Verdana" w:hAnsi="Verdana"/>
          <w:sz w:val="24"/>
          <w:szCs w:val="24"/>
        </w:rPr>
        <w:t>A collection of nine short passages that may have been designed as a primer for novice monks and nuns.</w:t>
      </w:r>
      <w:proofErr w:type="gramEnd"/>
      <w:r w:rsidRPr="008628EF">
        <w:rPr>
          <w:rFonts w:ascii="Verdana" w:hAnsi="Verdana"/>
          <w:sz w:val="24"/>
          <w:szCs w:val="24"/>
        </w:rPr>
        <w:t xml:space="preserve"> It includes several essential texts that to this day are regularly chanted by laypeople and </w:t>
      </w:r>
      <w:proofErr w:type="spellStart"/>
      <w:r w:rsidRPr="008628EF">
        <w:rPr>
          <w:rFonts w:ascii="Verdana" w:hAnsi="Verdana"/>
          <w:sz w:val="24"/>
          <w:szCs w:val="24"/>
        </w:rPr>
        <w:t>monastics</w:t>
      </w:r>
      <w:proofErr w:type="spellEnd"/>
      <w:r w:rsidRPr="008628EF">
        <w:rPr>
          <w:rFonts w:ascii="Verdana" w:hAnsi="Verdana"/>
          <w:sz w:val="24"/>
          <w:szCs w:val="24"/>
        </w:rPr>
        <w:t xml:space="preserve"> around the world of Theravada Buddhism. These passages include: the formula for </w:t>
      </w:r>
      <w:r w:rsidRPr="00902E92">
        <w:rPr>
          <w:rFonts w:ascii="Verdana" w:hAnsi="Verdana"/>
          <w:sz w:val="24"/>
          <w:szCs w:val="24"/>
        </w:rPr>
        <w:t>taking refuge</w:t>
      </w:r>
      <w:r w:rsidRPr="008628EF">
        <w:rPr>
          <w:rFonts w:ascii="Verdana" w:hAnsi="Verdana"/>
          <w:sz w:val="24"/>
          <w:szCs w:val="24"/>
        </w:rPr>
        <w:t xml:space="preserve">; </w:t>
      </w:r>
      <w:r w:rsidRPr="00902E92">
        <w:rPr>
          <w:rFonts w:ascii="Verdana" w:hAnsi="Verdana"/>
          <w:sz w:val="24"/>
          <w:szCs w:val="24"/>
        </w:rPr>
        <w:t>the ten precepts</w:t>
      </w:r>
      <w:r w:rsidRPr="008628EF">
        <w:rPr>
          <w:rFonts w:ascii="Verdana" w:hAnsi="Verdana"/>
          <w:sz w:val="24"/>
          <w:szCs w:val="24"/>
        </w:rPr>
        <w:t xml:space="preserve">; and the </w:t>
      </w:r>
      <w:proofErr w:type="spellStart"/>
      <w:r w:rsidRPr="00902E92">
        <w:rPr>
          <w:rFonts w:ascii="Verdana" w:hAnsi="Verdana"/>
          <w:sz w:val="24"/>
          <w:szCs w:val="24"/>
        </w:rPr>
        <w:t>Metta</w:t>
      </w:r>
      <w:proofErr w:type="spellEnd"/>
      <w:r w:rsidRPr="008628EF">
        <w:rPr>
          <w:rFonts w:ascii="Verdana" w:hAnsi="Verdana"/>
          <w:sz w:val="24"/>
          <w:szCs w:val="24"/>
        </w:rPr>
        <w:t xml:space="preserve">, </w:t>
      </w:r>
      <w:proofErr w:type="spellStart"/>
      <w:r w:rsidRPr="00902E92">
        <w:rPr>
          <w:rFonts w:ascii="Verdana" w:hAnsi="Verdana"/>
          <w:sz w:val="24"/>
          <w:szCs w:val="24"/>
        </w:rPr>
        <w:t>Mangala</w:t>
      </w:r>
      <w:proofErr w:type="spellEnd"/>
      <w:r w:rsidRPr="008628EF">
        <w:rPr>
          <w:rFonts w:ascii="Verdana" w:hAnsi="Verdana"/>
          <w:sz w:val="24"/>
          <w:szCs w:val="24"/>
        </w:rPr>
        <w:t xml:space="preserve">, and </w:t>
      </w:r>
      <w:proofErr w:type="spellStart"/>
      <w:r w:rsidRPr="00902E92">
        <w:rPr>
          <w:rFonts w:ascii="Verdana" w:hAnsi="Verdana"/>
          <w:sz w:val="24"/>
          <w:szCs w:val="24"/>
        </w:rPr>
        <w:t>Ratana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suttas</w:t>
      </w:r>
      <w:proofErr w:type="spellEnd"/>
      <w:r w:rsidRPr="008628EF">
        <w:rPr>
          <w:rFonts w:ascii="Verdana" w:hAnsi="Verdana"/>
          <w:sz w:val="24"/>
          <w:szCs w:val="24"/>
        </w:rPr>
        <w:t xml:space="preserve">. </w:t>
      </w:r>
    </w:p>
    <w:p w:rsidR="008628EF" w:rsidRPr="007610B8" w:rsidRDefault="008628EF" w:rsidP="008628EF">
      <w:pPr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7610B8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The complete </w:t>
      </w:r>
      <w:proofErr w:type="spellStart"/>
      <w:r w:rsidRPr="008628EF">
        <w:rPr>
          <w:rFonts w:ascii="Verdana" w:hAnsi="Verdana"/>
          <w:sz w:val="24"/>
          <w:szCs w:val="24"/>
        </w:rPr>
        <w:t>Khuddakapatha</w:t>
      </w:r>
      <w:proofErr w:type="spellEnd"/>
      <w:r w:rsidRPr="008628EF">
        <w:rPr>
          <w:rFonts w:ascii="Verdana" w:hAnsi="Verdana"/>
          <w:sz w:val="24"/>
          <w:szCs w:val="24"/>
        </w:rPr>
        <w:t xml:space="preserve"> appears in </w:t>
      </w:r>
      <w:r w:rsidRPr="008628EF">
        <w:rPr>
          <w:rFonts w:ascii="Verdana" w:hAnsi="Verdana"/>
          <w:i/>
          <w:iCs/>
          <w:sz w:val="24"/>
          <w:szCs w:val="24"/>
        </w:rPr>
        <w:t>Handful of Leaves (Vol. 4),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Thanissaro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Bhikkhu</w:t>
      </w:r>
      <w:proofErr w:type="spellEnd"/>
      <w:r w:rsidRPr="008628EF">
        <w:rPr>
          <w:rFonts w:ascii="Verdana" w:hAnsi="Verdana"/>
          <w:sz w:val="24"/>
          <w:szCs w:val="24"/>
        </w:rPr>
        <w:t xml:space="preserve">, </w:t>
      </w:r>
      <w:proofErr w:type="gramStart"/>
      <w:r w:rsidRPr="008628EF">
        <w:rPr>
          <w:rFonts w:ascii="Verdana" w:hAnsi="Verdana"/>
          <w:sz w:val="24"/>
          <w:szCs w:val="24"/>
        </w:rPr>
        <w:t>trans</w:t>
      </w:r>
      <w:proofErr w:type="gramEnd"/>
      <w:r w:rsidRPr="008628EF">
        <w:rPr>
          <w:rFonts w:ascii="Verdana" w:hAnsi="Verdana"/>
          <w:sz w:val="24"/>
          <w:szCs w:val="24"/>
        </w:rPr>
        <w:t xml:space="preserve">. (available from </w:t>
      </w:r>
      <w:proofErr w:type="spellStart"/>
      <w:r w:rsidRPr="00902E92">
        <w:rPr>
          <w:rFonts w:ascii="Verdana" w:hAnsi="Verdana"/>
          <w:sz w:val="24"/>
          <w:szCs w:val="24"/>
        </w:rPr>
        <w:t>Metta</w:t>
      </w:r>
      <w:proofErr w:type="spellEnd"/>
      <w:r w:rsidRPr="00902E92">
        <w:rPr>
          <w:rFonts w:ascii="Verdana" w:hAnsi="Verdana"/>
          <w:sz w:val="24"/>
          <w:szCs w:val="24"/>
        </w:rPr>
        <w:t xml:space="preserve"> Forest Monastery</w:t>
      </w:r>
      <w:r w:rsidRPr="008628EF">
        <w:rPr>
          <w:rFonts w:ascii="Verdana" w:hAnsi="Verdana"/>
          <w:sz w:val="24"/>
          <w:szCs w:val="24"/>
        </w:rPr>
        <w:t>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Translations by: </w:t>
      </w:r>
    </w:p>
    <w:p w:rsidR="008628EF" w:rsidRPr="008628EF" w:rsidRDefault="008628EF" w:rsidP="00621FB9">
      <w:pPr>
        <w:spacing w:after="0"/>
        <w:ind w:left="360"/>
        <w:rPr>
          <w:rFonts w:ascii="Verdana" w:hAnsi="Verdana"/>
          <w:sz w:val="24"/>
          <w:szCs w:val="24"/>
        </w:rPr>
      </w:pPr>
      <w:proofErr w:type="spellStart"/>
      <w:r w:rsidRPr="00902E92">
        <w:rPr>
          <w:rFonts w:ascii="Verdana" w:hAnsi="Verdana"/>
          <w:sz w:val="24"/>
          <w:szCs w:val="24"/>
        </w:rPr>
        <w:t>Amaravati</w:t>
      </w:r>
      <w:proofErr w:type="spellEnd"/>
      <w:r w:rsidRPr="00902E92">
        <w:rPr>
          <w:rFonts w:ascii="Verdana" w:hAnsi="Verdana"/>
          <w:sz w:val="24"/>
          <w:szCs w:val="24"/>
        </w:rPr>
        <w:t xml:space="preserve"> </w:t>
      </w:r>
      <w:proofErr w:type="spellStart"/>
      <w:r w:rsidRPr="00902E92">
        <w:rPr>
          <w:rFonts w:ascii="Verdana" w:hAnsi="Verdana"/>
          <w:sz w:val="24"/>
          <w:szCs w:val="24"/>
        </w:rPr>
        <w:t>Sangha</w:t>
      </w:r>
      <w:proofErr w:type="spellEnd"/>
      <w:r w:rsidRPr="008628EF">
        <w:rPr>
          <w:rFonts w:ascii="Verdana" w:hAnsi="Verdana"/>
          <w:sz w:val="24"/>
          <w:szCs w:val="24"/>
        </w:rPr>
        <w:t xml:space="preserve"> (excerpt)</w:t>
      </w:r>
    </w:p>
    <w:p w:rsidR="008628EF" w:rsidRPr="008628EF" w:rsidRDefault="008628EF" w:rsidP="00621FB9">
      <w:pPr>
        <w:spacing w:after="0"/>
        <w:ind w:left="360"/>
        <w:rPr>
          <w:rFonts w:ascii="Verdana" w:hAnsi="Verdana"/>
          <w:sz w:val="24"/>
          <w:szCs w:val="24"/>
        </w:rPr>
      </w:pPr>
      <w:proofErr w:type="spellStart"/>
      <w:r w:rsidRPr="00902E92">
        <w:rPr>
          <w:rFonts w:ascii="Verdana" w:hAnsi="Verdana"/>
          <w:sz w:val="24"/>
          <w:szCs w:val="24"/>
        </w:rPr>
        <w:t>Buddharakkhita</w:t>
      </w:r>
      <w:proofErr w:type="spellEnd"/>
      <w:r w:rsidRPr="008628EF">
        <w:rPr>
          <w:rFonts w:ascii="Verdana" w:hAnsi="Verdana"/>
          <w:sz w:val="24"/>
          <w:szCs w:val="24"/>
        </w:rPr>
        <w:t xml:space="preserve"> (excerpt)</w:t>
      </w:r>
    </w:p>
    <w:p w:rsidR="008628EF" w:rsidRPr="008628EF" w:rsidRDefault="008628EF" w:rsidP="00621FB9">
      <w:pPr>
        <w:spacing w:after="0"/>
        <w:ind w:left="360"/>
        <w:rPr>
          <w:rFonts w:ascii="Verdana" w:hAnsi="Verdana"/>
          <w:sz w:val="24"/>
          <w:szCs w:val="24"/>
        </w:rPr>
      </w:pPr>
      <w:proofErr w:type="spellStart"/>
      <w:r w:rsidRPr="00902E92">
        <w:rPr>
          <w:rFonts w:ascii="Verdana" w:hAnsi="Verdana"/>
          <w:sz w:val="24"/>
          <w:szCs w:val="24"/>
        </w:rPr>
        <w:t>Narada</w:t>
      </w:r>
      <w:proofErr w:type="spellEnd"/>
      <w:r w:rsidRPr="008628EF">
        <w:rPr>
          <w:rFonts w:ascii="Verdana" w:hAnsi="Verdana"/>
          <w:sz w:val="24"/>
          <w:szCs w:val="24"/>
        </w:rPr>
        <w:t xml:space="preserve"> (excerpt)</w:t>
      </w:r>
    </w:p>
    <w:p w:rsidR="008628EF" w:rsidRPr="008628EF" w:rsidRDefault="008628EF" w:rsidP="00621FB9">
      <w:pPr>
        <w:spacing w:after="0"/>
        <w:ind w:left="360"/>
        <w:rPr>
          <w:rFonts w:ascii="Verdana" w:hAnsi="Verdana"/>
          <w:sz w:val="24"/>
          <w:szCs w:val="24"/>
        </w:rPr>
      </w:pPr>
      <w:proofErr w:type="spellStart"/>
      <w:r w:rsidRPr="00902E92">
        <w:rPr>
          <w:rFonts w:ascii="Verdana" w:hAnsi="Verdana"/>
          <w:sz w:val="24"/>
          <w:szCs w:val="24"/>
        </w:rPr>
        <w:t>Ñanamoli</w:t>
      </w:r>
      <w:proofErr w:type="spellEnd"/>
      <w:r w:rsidRPr="008628EF">
        <w:rPr>
          <w:rFonts w:ascii="Verdana" w:hAnsi="Verdana"/>
          <w:sz w:val="24"/>
          <w:szCs w:val="24"/>
        </w:rPr>
        <w:t xml:space="preserve"> (excerpt)</w:t>
      </w:r>
    </w:p>
    <w:p w:rsidR="008628EF" w:rsidRPr="008628EF" w:rsidRDefault="008628EF" w:rsidP="00621FB9">
      <w:pPr>
        <w:spacing w:after="0"/>
        <w:ind w:left="360"/>
        <w:rPr>
          <w:rFonts w:ascii="Verdana" w:hAnsi="Verdana"/>
          <w:sz w:val="24"/>
          <w:szCs w:val="24"/>
        </w:rPr>
      </w:pPr>
      <w:proofErr w:type="spellStart"/>
      <w:r w:rsidRPr="00902E92">
        <w:rPr>
          <w:rFonts w:ascii="Verdana" w:hAnsi="Verdana"/>
          <w:sz w:val="24"/>
          <w:szCs w:val="24"/>
        </w:rPr>
        <w:t>Piyadassi</w:t>
      </w:r>
      <w:proofErr w:type="spellEnd"/>
      <w:r w:rsidRPr="008628EF">
        <w:rPr>
          <w:rFonts w:ascii="Verdana" w:hAnsi="Verdana"/>
          <w:sz w:val="24"/>
          <w:szCs w:val="24"/>
        </w:rPr>
        <w:t xml:space="preserve"> (excerpts)</w:t>
      </w:r>
    </w:p>
    <w:p w:rsidR="008628EF" w:rsidRPr="008628EF" w:rsidRDefault="008628EF" w:rsidP="00621FB9">
      <w:pPr>
        <w:spacing w:after="0"/>
        <w:ind w:left="360"/>
        <w:rPr>
          <w:rFonts w:ascii="Verdana" w:hAnsi="Verdana"/>
          <w:sz w:val="24"/>
          <w:szCs w:val="24"/>
        </w:rPr>
      </w:pPr>
      <w:proofErr w:type="spellStart"/>
      <w:r w:rsidRPr="00902E92">
        <w:rPr>
          <w:rFonts w:ascii="Verdana" w:hAnsi="Verdana"/>
          <w:sz w:val="24"/>
          <w:szCs w:val="24"/>
        </w:rPr>
        <w:t>Thanissaro</w:t>
      </w:r>
      <w:proofErr w:type="spellEnd"/>
      <w:r w:rsidRPr="008628EF">
        <w:rPr>
          <w:rFonts w:ascii="Verdana" w:hAnsi="Verdana"/>
          <w:sz w:val="24"/>
          <w:szCs w:val="24"/>
        </w:rPr>
        <w:t xml:space="preserve"> (complete)</w:t>
      </w:r>
    </w:p>
    <w:p w:rsidR="008628EF" w:rsidRPr="008628EF" w:rsidRDefault="008628EF" w:rsidP="00621FB9">
      <w:pPr>
        <w:spacing w:after="0"/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lastRenderedPageBreak/>
        <w:t xml:space="preserve">2. </w:t>
      </w:r>
      <w:proofErr w:type="spellStart"/>
      <w:r w:rsidRPr="00902E92">
        <w:rPr>
          <w:rFonts w:ascii="Verdana" w:hAnsi="Verdana"/>
          <w:b/>
          <w:bCs/>
          <w:sz w:val="24"/>
          <w:szCs w:val="24"/>
        </w:rPr>
        <w:t>Dhammapada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</w:t>
      </w:r>
      <w:proofErr w:type="gramStart"/>
      <w:r w:rsidRPr="008628EF">
        <w:rPr>
          <w:rFonts w:ascii="Verdana" w:hAnsi="Verdana"/>
          <w:b/>
          <w:bCs/>
          <w:sz w:val="24"/>
          <w:szCs w:val="24"/>
        </w:rPr>
        <w:t>The</w:t>
      </w:r>
      <w:proofErr w:type="gramEnd"/>
      <w:r w:rsidRPr="008628EF">
        <w:rPr>
          <w:rFonts w:ascii="Verdana" w:hAnsi="Verdana"/>
          <w:b/>
          <w:bCs/>
          <w:sz w:val="24"/>
          <w:szCs w:val="24"/>
        </w:rPr>
        <w:t xml:space="preserve"> Path of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Dhamma</w:t>
      </w:r>
      <w:proofErr w:type="spellEnd"/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This much-beloved collection of 423 short verses has been studied and learned by heart over the centuries by millions of Buddhists around the world. </w:t>
      </w:r>
    </w:p>
    <w:p w:rsidR="008628EF" w:rsidRPr="007610B8" w:rsidRDefault="008628EF" w:rsidP="008628EF">
      <w:pPr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Scores of English translations exist. The following are particularly recommended: </w:t>
      </w:r>
    </w:p>
    <w:p w:rsidR="008628EF" w:rsidRPr="008628EF" w:rsidRDefault="008628EF" w:rsidP="004936DB">
      <w:pPr>
        <w:ind w:left="360"/>
        <w:rPr>
          <w:rFonts w:ascii="Verdana" w:hAnsi="Verdana"/>
          <w:sz w:val="24"/>
          <w:szCs w:val="24"/>
        </w:rPr>
      </w:pPr>
      <w:proofErr w:type="spellStart"/>
      <w:r w:rsidRPr="008628EF">
        <w:rPr>
          <w:rFonts w:ascii="Verdana" w:hAnsi="Verdana"/>
          <w:i/>
          <w:iCs/>
          <w:sz w:val="24"/>
          <w:szCs w:val="24"/>
        </w:rPr>
        <w:t>Dhammapada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: A Translation,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Thanissaro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Bhikkhu</w:t>
      </w:r>
      <w:proofErr w:type="spellEnd"/>
      <w:r w:rsidRPr="008628EF">
        <w:rPr>
          <w:rFonts w:ascii="Verdana" w:hAnsi="Verdana"/>
          <w:sz w:val="24"/>
          <w:szCs w:val="24"/>
        </w:rPr>
        <w:t>, trans. (</w:t>
      </w:r>
      <w:proofErr w:type="spellStart"/>
      <w:r w:rsidRPr="008628EF">
        <w:rPr>
          <w:rFonts w:ascii="Verdana" w:hAnsi="Verdana"/>
          <w:sz w:val="24"/>
          <w:szCs w:val="24"/>
        </w:rPr>
        <w:t>Barre</w:t>
      </w:r>
      <w:proofErr w:type="spellEnd"/>
      <w:r w:rsidRPr="008628EF">
        <w:rPr>
          <w:rFonts w:ascii="Verdana" w:hAnsi="Verdana"/>
          <w:sz w:val="24"/>
          <w:szCs w:val="24"/>
        </w:rPr>
        <w:t xml:space="preserve">, Massachusetts: </w:t>
      </w:r>
      <w:proofErr w:type="spellStart"/>
      <w:r w:rsidRPr="008628EF">
        <w:rPr>
          <w:rFonts w:ascii="Verdana" w:hAnsi="Verdana"/>
          <w:sz w:val="24"/>
          <w:szCs w:val="24"/>
        </w:rPr>
        <w:t>Dhamma</w:t>
      </w:r>
      <w:proofErr w:type="spellEnd"/>
      <w:r w:rsidRPr="008628EF">
        <w:rPr>
          <w:rFonts w:ascii="Verdana" w:hAnsi="Verdana"/>
          <w:sz w:val="24"/>
          <w:szCs w:val="24"/>
        </w:rPr>
        <w:t xml:space="preserve"> Dana Publications, 1998; available from </w:t>
      </w:r>
      <w:proofErr w:type="spellStart"/>
      <w:r w:rsidRPr="00FE7987">
        <w:rPr>
          <w:rFonts w:ascii="Verdana" w:hAnsi="Verdana"/>
          <w:sz w:val="24"/>
          <w:szCs w:val="24"/>
        </w:rPr>
        <w:t>Metta</w:t>
      </w:r>
      <w:proofErr w:type="spellEnd"/>
      <w:r w:rsidRPr="00FE7987">
        <w:rPr>
          <w:rFonts w:ascii="Verdana" w:hAnsi="Verdana"/>
          <w:sz w:val="24"/>
          <w:szCs w:val="24"/>
        </w:rPr>
        <w:t xml:space="preserve"> Forest Monastery</w:t>
      </w:r>
      <w:r w:rsidRPr="008628EF">
        <w:rPr>
          <w:rFonts w:ascii="Verdana" w:hAnsi="Verdana"/>
          <w:sz w:val="24"/>
          <w:szCs w:val="24"/>
        </w:rPr>
        <w:t>).</w:t>
      </w:r>
    </w:p>
    <w:p w:rsidR="008628EF" w:rsidRPr="008628EF" w:rsidRDefault="008628EF" w:rsidP="004936DB">
      <w:pPr>
        <w:ind w:left="36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i/>
          <w:iCs/>
          <w:sz w:val="24"/>
          <w:szCs w:val="24"/>
        </w:rPr>
        <w:t xml:space="preserve">The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Dhammapada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: The Buddha's Path of Wisdom,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Acharya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Buddharakkhita</w:t>
      </w:r>
      <w:proofErr w:type="spellEnd"/>
      <w:r w:rsidRPr="008628EF">
        <w:rPr>
          <w:rFonts w:ascii="Verdana" w:hAnsi="Verdana"/>
          <w:sz w:val="24"/>
          <w:szCs w:val="24"/>
        </w:rPr>
        <w:t xml:space="preserve">, trans. (Kandy: </w:t>
      </w:r>
      <w:r w:rsidRPr="00FE7987">
        <w:rPr>
          <w:rFonts w:ascii="Verdana" w:hAnsi="Verdana"/>
          <w:sz w:val="24"/>
          <w:szCs w:val="24"/>
        </w:rPr>
        <w:t>Buddhist Publication Society</w:t>
      </w:r>
      <w:r w:rsidRPr="008628EF">
        <w:rPr>
          <w:rFonts w:ascii="Verdana" w:hAnsi="Verdana"/>
          <w:sz w:val="24"/>
          <w:szCs w:val="24"/>
        </w:rPr>
        <w:t>, 1996)</w:t>
      </w:r>
    </w:p>
    <w:p w:rsidR="008628EF" w:rsidRPr="008628EF" w:rsidRDefault="008628EF" w:rsidP="004936DB">
      <w:pPr>
        <w:ind w:left="36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i/>
          <w:iCs/>
          <w:sz w:val="24"/>
          <w:szCs w:val="24"/>
        </w:rPr>
        <w:t xml:space="preserve">The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Dhammapada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: Pali Text and Translation with Stories in Brief and Notes,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Narada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Thera</w:t>
      </w:r>
      <w:proofErr w:type="spellEnd"/>
      <w:r w:rsidRPr="008628EF">
        <w:rPr>
          <w:rFonts w:ascii="Verdana" w:hAnsi="Verdana"/>
          <w:sz w:val="24"/>
          <w:szCs w:val="24"/>
        </w:rPr>
        <w:t xml:space="preserve">, trans. (Buddhist Missionary Society, India, 1978; available from </w:t>
      </w:r>
      <w:proofErr w:type="spellStart"/>
      <w:r w:rsidRPr="00FE7987">
        <w:rPr>
          <w:rFonts w:ascii="Verdana" w:hAnsi="Verdana"/>
          <w:sz w:val="24"/>
          <w:szCs w:val="24"/>
        </w:rPr>
        <w:t>Pariyatti</w:t>
      </w:r>
      <w:proofErr w:type="spellEnd"/>
      <w:r w:rsidRPr="00FE7987">
        <w:rPr>
          <w:rFonts w:ascii="Verdana" w:hAnsi="Verdana"/>
          <w:sz w:val="24"/>
          <w:szCs w:val="24"/>
        </w:rPr>
        <w:t xml:space="preserve"> Books</w:t>
      </w:r>
      <w:r w:rsidRPr="008628EF">
        <w:rPr>
          <w:rFonts w:ascii="Verdana" w:hAnsi="Verdana"/>
          <w:sz w:val="24"/>
          <w:szCs w:val="24"/>
        </w:rPr>
        <w:t>).</w:t>
      </w:r>
    </w:p>
    <w:p w:rsidR="008628EF" w:rsidRPr="008628EF" w:rsidRDefault="008628EF" w:rsidP="004936DB">
      <w:pPr>
        <w:ind w:left="36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i/>
          <w:iCs/>
          <w:sz w:val="24"/>
          <w:szCs w:val="24"/>
        </w:rPr>
        <w:t xml:space="preserve">The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Dhammapada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: A New English Translation with the Pali Text and the First English Translation of the Commentary's Explanation of the Verses With Notes Translated from the Sinhala Sources and Critical Textual Comments,</w:t>
      </w:r>
      <w:r w:rsidRPr="008628EF">
        <w:rPr>
          <w:rFonts w:ascii="Verdana" w:hAnsi="Verdana"/>
          <w:sz w:val="24"/>
          <w:szCs w:val="24"/>
        </w:rPr>
        <w:t xml:space="preserve"> John Ross Carter and </w:t>
      </w:r>
      <w:proofErr w:type="spellStart"/>
      <w:r w:rsidRPr="008628EF">
        <w:rPr>
          <w:rFonts w:ascii="Verdana" w:hAnsi="Verdana"/>
          <w:sz w:val="24"/>
          <w:szCs w:val="24"/>
        </w:rPr>
        <w:t>Mahinda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Palihawardana</w:t>
      </w:r>
      <w:proofErr w:type="spellEnd"/>
      <w:r w:rsidRPr="008628EF">
        <w:rPr>
          <w:rFonts w:ascii="Verdana" w:hAnsi="Verdana"/>
          <w:sz w:val="24"/>
          <w:szCs w:val="24"/>
        </w:rPr>
        <w:t>, trans. (Oxford: Oxford university Press, 1987).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Translations by: </w:t>
      </w:r>
    </w:p>
    <w:p w:rsidR="008628EF" w:rsidRPr="008628EF" w:rsidRDefault="008628EF" w:rsidP="004936DB">
      <w:pPr>
        <w:spacing w:after="0"/>
        <w:ind w:left="360"/>
        <w:rPr>
          <w:rFonts w:ascii="Verdana" w:hAnsi="Verdana"/>
          <w:sz w:val="24"/>
          <w:szCs w:val="24"/>
        </w:rPr>
      </w:pPr>
      <w:proofErr w:type="spellStart"/>
      <w:r w:rsidRPr="004936DB">
        <w:rPr>
          <w:rFonts w:ascii="Verdana" w:hAnsi="Verdana"/>
          <w:sz w:val="24"/>
          <w:szCs w:val="24"/>
        </w:rPr>
        <w:t>Buddharakkhita</w:t>
      </w:r>
      <w:proofErr w:type="spellEnd"/>
    </w:p>
    <w:p w:rsidR="008628EF" w:rsidRPr="008628EF" w:rsidRDefault="008628EF" w:rsidP="004936DB">
      <w:pPr>
        <w:spacing w:after="0"/>
        <w:ind w:left="360"/>
        <w:rPr>
          <w:rFonts w:ascii="Verdana" w:hAnsi="Verdana"/>
          <w:sz w:val="24"/>
          <w:szCs w:val="24"/>
        </w:rPr>
      </w:pPr>
      <w:proofErr w:type="spellStart"/>
      <w:r w:rsidRPr="004936DB">
        <w:rPr>
          <w:rFonts w:ascii="Verdana" w:hAnsi="Verdana"/>
          <w:sz w:val="24"/>
          <w:szCs w:val="24"/>
        </w:rPr>
        <w:t>Olendzki</w:t>
      </w:r>
      <w:proofErr w:type="spellEnd"/>
      <w:r w:rsidRPr="008628EF">
        <w:rPr>
          <w:rFonts w:ascii="Verdana" w:hAnsi="Verdana"/>
          <w:sz w:val="24"/>
          <w:szCs w:val="24"/>
        </w:rPr>
        <w:t xml:space="preserve"> (excerpts)</w:t>
      </w:r>
    </w:p>
    <w:p w:rsidR="008628EF" w:rsidRPr="008628EF" w:rsidRDefault="008628EF" w:rsidP="004936DB">
      <w:pPr>
        <w:spacing w:after="0"/>
        <w:ind w:left="360"/>
        <w:rPr>
          <w:rFonts w:ascii="Verdana" w:hAnsi="Verdana"/>
          <w:sz w:val="24"/>
          <w:szCs w:val="24"/>
        </w:rPr>
      </w:pPr>
      <w:proofErr w:type="spellStart"/>
      <w:r w:rsidRPr="004936DB">
        <w:rPr>
          <w:rFonts w:ascii="Verdana" w:hAnsi="Verdana"/>
          <w:sz w:val="24"/>
          <w:szCs w:val="24"/>
        </w:rPr>
        <w:t>Thanissaro</w:t>
      </w:r>
      <w:proofErr w:type="spellEnd"/>
    </w:p>
    <w:p w:rsidR="008628EF" w:rsidRDefault="008628EF" w:rsidP="004936DB">
      <w:pPr>
        <w:spacing w:after="0"/>
        <w:ind w:left="36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>Other translations abound on the Internet.</w:t>
      </w:r>
    </w:p>
    <w:p w:rsidR="004936DB" w:rsidRPr="008628EF" w:rsidRDefault="004936DB" w:rsidP="004936DB">
      <w:pPr>
        <w:spacing w:after="0"/>
        <w:ind w:left="360"/>
        <w:rPr>
          <w:rFonts w:ascii="Verdana" w:hAnsi="Verdana"/>
          <w:sz w:val="24"/>
          <w:szCs w:val="24"/>
        </w:rPr>
      </w:pPr>
    </w:p>
    <w:p w:rsidR="008628EF" w:rsidRPr="008628EF" w:rsidRDefault="008628EF" w:rsidP="008628EF">
      <w:pPr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3. </w:t>
      </w:r>
      <w:proofErr w:type="spellStart"/>
      <w:r w:rsidRPr="004936DB">
        <w:rPr>
          <w:rFonts w:ascii="Verdana" w:hAnsi="Verdana"/>
          <w:b/>
          <w:bCs/>
          <w:sz w:val="24"/>
          <w:szCs w:val="24"/>
        </w:rPr>
        <w:t>Udana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Exclamations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proofErr w:type="gramStart"/>
      <w:r w:rsidRPr="008628EF">
        <w:rPr>
          <w:rFonts w:ascii="Verdana" w:hAnsi="Verdana"/>
          <w:sz w:val="24"/>
          <w:szCs w:val="24"/>
        </w:rPr>
        <w:t xml:space="preserve">A rich collection of short </w:t>
      </w:r>
      <w:proofErr w:type="spellStart"/>
      <w:r w:rsidRPr="008628EF">
        <w:rPr>
          <w:rFonts w:ascii="Verdana" w:hAnsi="Verdana"/>
          <w:sz w:val="24"/>
          <w:szCs w:val="24"/>
        </w:rPr>
        <w:t>suttas</w:t>
      </w:r>
      <w:proofErr w:type="spellEnd"/>
      <w:r w:rsidRPr="008628EF">
        <w:rPr>
          <w:rFonts w:ascii="Verdana" w:hAnsi="Verdana"/>
          <w:sz w:val="24"/>
          <w:szCs w:val="24"/>
        </w:rPr>
        <w:t>, each of which culminates in a short verse uttered by the Buddha.</w:t>
      </w:r>
      <w:proofErr w:type="gramEnd"/>
      <w:r w:rsidRPr="008628EF">
        <w:rPr>
          <w:rFonts w:ascii="Verdana" w:hAnsi="Verdana"/>
          <w:sz w:val="24"/>
          <w:szCs w:val="24"/>
        </w:rPr>
        <w:t xml:space="preserve"> Here you will find the parable of the blind men and the elephant (</w:t>
      </w:r>
      <w:proofErr w:type="spellStart"/>
      <w:r w:rsidRPr="006D6CF4">
        <w:rPr>
          <w:rFonts w:ascii="Verdana" w:hAnsi="Verdana"/>
          <w:sz w:val="24"/>
          <w:szCs w:val="24"/>
        </w:rPr>
        <w:t>Ud</w:t>
      </w:r>
      <w:proofErr w:type="spellEnd"/>
      <w:r w:rsidRPr="006D6CF4">
        <w:rPr>
          <w:rFonts w:ascii="Verdana" w:hAnsi="Verdana"/>
          <w:sz w:val="24"/>
          <w:szCs w:val="24"/>
        </w:rPr>
        <w:t xml:space="preserve"> 6.4</w:t>
      </w:r>
      <w:r w:rsidRPr="008628EF">
        <w:rPr>
          <w:rFonts w:ascii="Verdana" w:hAnsi="Verdana"/>
          <w:sz w:val="24"/>
          <w:szCs w:val="24"/>
        </w:rPr>
        <w:t>); the story of Nanda and the "dove-footed nymphs" (</w:t>
      </w:r>
      <w:proofErr w:type="spellStart"/>
      <w:r w:rsidRPr="006D6CF4">
        <w:rPr>
          <w:rFonts w:ascii="Verdana" w:hAnsi="Verdana"/>
          <w:sz w:val="24"/>
          <w:szCs w:val="24"/>
        </w:rPr>
        <w:t>Ud</w:t>
      </w:r>
      <w:proofErr w:type="spellEnd"/>
      <w:r w:rsidRPr="006D6CF4">
        <w:rPr>
          <w:rFonts w:ascii="Verdana" w:hAnsi="Verdana"/>
          <w:sz w:val="24"/>
          <w:szCs w:val="24"/>
        </w:rPr>
        <w:t xml:space="preserve"> 3.2</w:t>
      </w:r>
      <w:r w:rsidRPr="008628EF">
        <w:rPr>
          <w:rFonts w:ascii="Verdana" w:hAnsi="Verdana"/>
          <w:sz w:val="24"/>
          <w:szCs w:val="24"/>
        </w:rPr>
        <w:t xml:space="preserve">); and many memorable similes (e.g., "Just as the ocean has one taste — the taste of salt — so this </w:t>
      </w:r>
      <w:proofErr w:type="spellStart"/>
      <w:r w:rsidRPr="008628EF">
        <w:rPr>
          <w:rFonts w:ascii="Verdana" w:hAnsi="Verdana"/>
          <w:sz w:val="24"/>
          <w:szCs w:val="24"/>
        </w:rPr>
        <w:t>Dhamma-Vinaya</w:t>
      </w:r>
      <w:proofErr w:type="spellEnd"/>
      <w:r w:rsidRPr="008628EF">
        <w:rPr>
          <w:rFonts w:ascii="Verdana" w:hAnsi="Verdana"/>
          <w:sz w:val="24"/>
          <w:szCs w:val="24"/>
        </w:rPr>
        <w:t xml:space="preserve"> has one taste, the taste of release." </w:t>
      </w:r>
      <w:proofErr w:type="gramStart"/>
      <w:r w:rsidRPr="008628EF">
        <w:rPr>
          <w:rFonts w:ascii="Verdana" w:hAnsi="Verdana"/>
          <w:sz w:val="24"/>
          <w:szCs w:val="24"/>
        </w:rPr>
        <w:t>(</w:t>
      </w:r>
      <w:proofErr w:type="spellStart"/>
      <w:r w:rsidRPr="006D6CF4">
        <w:rPr>
          <w:rFonts w:ascii="Verdana" w:hAnsi="Verdana"/>
          <w:sz w:val="24"/>
          <w:szCs w:val="24"/>
        </w:rPr>
        <w:t>Ud</w:t>
      </w:r>
      <w:proofErr w:type="spellEnd"/>
      <w:r w:rsidRPr="006D6CF4">
        <w:rPr>
          <w:rFonts w:ascii="Verdana" w:hAnsi="Verdana"/>
          <w:sz w:val="24"/>
          <w:szCs w:val="24"/>
        </w:rPr>
        <w:t xml:space="preserve"> 5.5</w:t>
      </w:r>
      <w:r w:rsidRPr="008628EF">
        <w:rPr>
          <w:rFonts w:ascii="Verdana" w:hAnsi="Verdana"/>
          <w:sz w:val="24"/>
          <w:szCs w:val="24"/>
        </w:rPr>
        <w:t>)</w:t>
      </w:r>
      <w:r w:rsidR="006D6CF4">
        <w:rPr>
          <w:rFonts w:ascii="Verdana" w:hAnsi="Verdana"/>
          <w:sz w:val="24"/>
          <w:szCs w:val="24"/>
        </w:rPr>
        <w:t>)</w:t>
      </w:r>
      <w:r w:rsidRPr="008628EF">
        <w:rPr>
          <w:rFonts w:ascii="Verdana" w:hAnsi="Verdana"/>
          <w:sz w:val="24"/>
          <w:szCs w:val="24"/>
        </w:rPr>
        <w:t>.</w:t>
      </w:r>
      <w:proofErr w:type="gramEnd"/>
      <w:r w:rsidRPr="008628EF">
        <w:rPr>
          <w:rFonts w:ascii="Verdana" w:hAnsi="Verdana"/>
          <w:sz w:val="24"/>
          <w:szCs w:val="24"/>
        </w:rPr>
        <w:t xml:space="preserve"> Many gems here! </w:t>
      </w:r>
    </w:p>
    <w:p w:rsidR="006D6CF4" w:rsidRDefault="006D6CF4" w:rsidP="008628EF">
      <w:pPr>
        <w:rPr>
          <w:rFonts w:ascii="Verdana" w:hAnsi="Verdana"/>
          <w:b/>
          <w:bCs/>
          <w:sz w:val="24"/>
          <w:szCs w:val="24"/>
        </w:rPr>
      </w:pPr>
    </w:p>
    <w:p w:rsidR="006D6CF4" w:rsidRDefault="006D6CF4" w:rsidP="008628EF">
      <w:pPr>
        <w:rPr>
          <w:rFonts w:ascii="Verdana" w:hAnsi="Verdana"/>
          <w:b/>
          <w:bCs/>
          <w:sz w:val="24"/>
          <w:szCs w:val="24"/>
        </w:rPr>
      </w:pPr>
    </w:p>
    <w:p w:rsidR="008628EF" w:rsidRPr="007610B8" w:rsidRDefault="008628EF" w:rsidP="008628EF">
      <w:pPr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7610B8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Udana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: Exclamations,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Thanissaro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Bhikkhu</w:t>
      </w:r>
      <w:proofErr w:type="spellEnd"/>
      <w:r w:rsidRPr="008628EF">
        <w:rPr>
          <w:rFonts w:ascii="Verdana" w:hAnsi="Verdana"/>
          <w:sz w:val="24"/>
          <w:szCs w:val="24"/>
        </w:rPr>
        <w:t xml:space="preserve">, trans. (Valley </w:t>
      </w:r>
      <w:proofErr w:type="spellStart"/>
      <w:r w:rsidRPr="008628EF">
        <w:rPr>
          <w:rFonts w:ascii="Verdana" w:hAnsi="Verdana"/>
          <w:sz w:val="24"/>
          <w:szCs w:val="24"/>
        </w:rPr>
        <w:t>Center</w:t>
      </w:r>
      <w:proofErr w:type="spellEnd"/>
      <w:r w:rsidRPr="008628EF">
        <w:rPr>
          <w:rFonts w:ascii="Verdana" w:hAnsi="Verdana"/>
          <w:sz w:val="24"/>
          <w:szCs w:val="24"/>
        </w:rPr>
        <w:t xml:space="preserve">, CA: </w:t>
      </w:r>
      <w:proofErr w:type="spellStart"/>
      <w:r w:rsidRPr="006C29FF">
        <w:rPr>
          <w:rFonts w:ascii="Verdana" w:hAnsi="Verdana"/>
          <w:sz w:val="24"/>
          <w:szCs w:val="24"/>
        </w:rPr>
        <w:t>Metta</w:t>
      </w:r>
      <w:proofErr w:type="spellEnd"/>
      <w:r w:rsidRPr="006C29FF">
        <w:rPr>
          <w:rFonts w:ascii="Verdana" w:hAnsi="Verdana"/>
          <w:sz w:val="24"/>
          <w:szCs w:val="24"/>
        </w:rPr>
        <w:t xml:space="preserve"> Forest Monastery</w:t>
      </w:r>
      <w:r w:rsidRPr="008628EF">
        <w:rPr>
          <w:rFonts w:ascii="Verdana" w:hAnsi="Verdana"/>
          <w:sz w:val="24"/>
          <w:szCs w:val="24"/>
        </w:rPr>
        <w:t xml:space="preserve">, 2012); </w:t>
      </w:r>
      <w:proofErr w:type="gramStart"/>
      <w:r w:rsidRPr="008628EF">
        <w:rPr>
          <w:rFonts w:ascii="Verdana" w:hAnsi="Verdana"/>
          <w:i/>
          <w:iCs/>
          <w:sz w:val="24"/>
          <w:szCs w:val="24"/>
        </w:rPr>
        <w:t>The</w:t>
      </w:r>
      <w:proofErr w:type="gramEnd"/>
      <w:r w:rsidRPr="008628E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Udana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 and the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Itivuttaka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,</w:t>
      </w:r>
      <w:r w:rsidRPr="008628EF">
        <w:rPr>
          <w:rFonts w:ascii="Verdana" w:hAnsi="Verdana"/>
          <w:sz w:val="24"/>
          <w:szCs w:val="24"/>
        </w:rPr>
        <w:t xml:space="preserve"> John D. Ireland, trans. (Kandy: </w:t>
      </w:r>
      <w:r w:rsidRPr="006C29FF">
        <w:rPr>
          <w:rFonts w:ascii="Verdana" w:hAnsi="Verdana"/>
          <w:sz w:val="24"/>
          <w:szCs w:val="24"/>
        </w:rPr>
        <w:t>Buddhist Publication Society</w:t>
      </w:r>
      <w:r w:rsidRPr="008628EF">
        <w:rPr>
          <w:rFonts w:ascii="Verdana" w:hAnsi="Verdana"/>
          <w:sz w:val="24"/>
          <w:szCs w:val="24"/>
        </w:rPr>
        <w:t>, 1998).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 (complete translations)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6C29FF">
        <w:rPr>
          <w:rFonts w:ascii="Verdana" w:hAnsi="Verdana"/>
          <w:sz w:val="24"/>
          <w:szCs w:val="24"/>
        </w:rPr>
        <w:t>Anandajoti</w:t>
      </w:r>
      <w:proofErr w:type="spellEnd"/>
      <w:r w:rsidRPr="006C29FF">
        <w:rPr>
          <w:rFonts w:ascii="Verdana" w:hAnsi="Verdana"/>
          <w:sz w:val="24"/>
          <w:szCs w:val="24"/>
        </w:rPr>
        <w:t xml:space="preserve"> </w:t>
      </w:r>
      <w:proofErr w:type="spellStart"/>
      <w:r w:rsidRPr="006C29FF">
        <w:rPr>
          <w:rFonts w:ascii="Verdana" w:hAnsi="Verdana"/>
          <w:sz w:val="24"/>
          <w:szCs w:val="24"/>
        </w:rPr>
        <w:t>Bhikkhu</w:t>
      </w:r>
      <w:proofErr w:type="spellEnd"/>
      <w:r w:rsidRPr="006C29FF">
        <w:rPr>
          <w:rFonts w:ascii="Verdana" w:hAnsi="Verdana"/>
          <w:sz w:val="24"/>
          <w:szCs w:val="24"/>
        </w:rPr>
        <w:t>, trans.</w:t>
      </w:r>
      <w:r w:rsidR="006C29F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sz w:val="24"/>
          <w:szCs w:val="24"/>
        </w:rPr>
        <w:t xml:space="preserve">and </w:t>
      </w:r>
      <w:proofErr w:type="spellStart"/>
      <w:r w:rsidRPr="006C29FF">
        <w:rPr>
          <w:rFonts w:ascii="Verdana" w:hAnsi="Verdana"/>
          <w:sz w:val="24"/>
          <w:szCs w:val="24"/>
        </w:rPr>
        <w:t>Thanissaro</w:t>
      </w:r>
      <w:proofErr w:type="spellEnd"/>
      <w:r w:rsidRPr="006C29FF">
        <w:rPr>
          <w:rFonts w:ascii="Verdana" w:hAnsi="Verdana"/>
          <w:sz w:val="24"/>
          <w:szCs w:val="24"/>
        </w:rPr>
        <w:t xml:space="preserve"> </w:t>
      </w:r>
      <w:proofErr w:type="spellStart"/>
      <w:r w:rsidRPr="006C29FF">
        <w:rPr>
          <w:rFonts w:ascii="Verdana" w:hAnsi="Verdana"/>
          <w:sz w:val="24"/>
          <w:szCs w:val="24"/>
        </w:rPr>
        <w:t>Bhikkhu</w:t>
      </w:r>
      <w:proofErr w:type="spellEnd"/>
      <w:r w:rsidRPr="006C29FF">
        <w:rPr>
          <w:rFonts w:ascii="Verdana" w:hAnsi="Verdana"/>
          <w:sz w:val="24"/>
          <w:szCs w:val="24"/>
        </w:rPr>
        <w:t>, trans</w:t>
      </w:r>
      <w:proofErr w:type="gramStart"/>
      <w:r w:rsidRPr="006C29FF">
        <w:rPr>
          <w:rFonts w:ascii="Verdana" w:hAnsi="Verdana"/>
          <w:sz w:val="24"/>
          <w:szCs w:val="24"/>
        </w:rPr>
        <w:t>.</w:t>
      </w:r>
      <w:r w:rsidRPr="008628EF">
        <w:rPr>
          <w:rFonts w:ascii="Verdana" w:hAnsi="Verdana"/>
          <w:sz w:val="24"/>
          <w:szCs w:val="24"/>
        </w:rPr>
        <w:t>.</w:t>
      </w:r>
      <w:proofErr w:type="gramEnd"/>
      <w:r w:rsidRPr="008628EF">
        <w:rPr>
          <w:rFonts w:ascii="Verdana" w:hAnsi="Verdana"/>
          <w:sz w:val="24"/>
          <w:szCs w:val="24"/>
        </w:rPr>
        <w:t xml:space="preserve"> </w:t>
      </w:r>
    </w:p>
    <w:p w:rsidR="008628EF" w:rsidRPr="008628EF" w:rsidRDefault="008628EF" w:rsidP="008628EF">
      <w:pPr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4. </w:t>
      </w:r>
      <w:proofErr w:type="spellStart"/>
      <w:r w:rsidRPr="006C29FF">
        <w:rPr>
          <w:rFonts w:ascii="Verdana" w:hAnsi="Verdana"/>
          <w:b/>
          <w:bCs/>
          <w:sz w:val="24"/>
          <w:szCs w:val="24"/>
        </w:rPr>
        <w:t>Itivuttaka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</w:t>
      </w:r>
      <w:proofErr w:type="gramStart"/>
      <w:r w:rsidRPr="008628EF">
        <w:rPr>
          <w:rFonts w:ascii="Verdana" w:hAnsi="Verdana"/>
          <w:b/>
          <w:bCs/>
          <w:sz w:val="24"/>
          <w:szCs w:val="24"/>
        </w:rPr>
        <w:t>The</w:t>
      </w:r>
      <w:proofErr w:type="gramEnd"/>
      <w:r w:rsidRPr="008628EF">
        <w:rPr>
          <w:rFonts w:ascii="Verdana" w:hAnsi="Verdana"/>
          <w:b/>
          <w:bCs/>
          <w:sz w:val="24"/>
          <w:szCs w:val="24"/>
        </w:rPr>
        <w:t xml:space="preserve"> Thus-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saids</w:t>
      </w:r>
      <w:proofErr w:type="spellEnd"/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A collection of 112 short </w:t>
      </w:r>
      <w:proofErr w:type="spellStart"/>
      <w:r w:rsidRPr="008628EF">
        <w:rPr>
          <w:rFonts w:ascii="Verdana" w:hAnsi="Verdana"/>
          <w:sz w:val="24"/>
          <w:szCs w:val="24"/>
        </w:rPr>
        <w:t>suttas</w:t>
      </w:r>
      <w:proofErr w:type="spellEnd"/>
      <w:r w:rsidRPr="008628EF">
        <w:rPr>
          <w:rFonts w:ascii="Verdana" w:hAnsi="Verdana"/>
          <w:sz w:val="24"/>
          <w:szCs w:val="24"/>
        </w:rPr>
        <w:t xml:space="preserve">, in mixed prose and verse form, each of which addresses a single well-focused topic of </w:t>
      </w:r>
      <w:proofErr w:type="spellStart"/>
      <w:r w:rsidRPr="008628EF">
        <w:rPr>
          <w:rFonts w:ascii="Verdana" w:hAnsi="Verdana"/>
          <w:sz w:val="24"/>
          <w:szCs w:val="24"/>
        </w:rPr>
        <w:t>Dhamma</w:t>
      </w:r>
      <w:proofErr w:type="spellEnd"/>
      <w:r w:rsidRPr="008628EF">
        <w:rPr>
          <w:rFonts w:ascii="Verdana" w:hAnsi="Verdana"/>
          <w:sz w:val="24"/>
          <w:szCs w:val="24"/>
        </w:rPr>
        <w:t xml:space="preserve">. The </w:t>
      </w:r>
      <w:proofErr w:type="spellStart"/>
      <w:r w:rsidRPr="008628EF">
        <w:rPr>
          <w:rFonts w:ascii="Verdana" w:hAnsi="Verdana"/>
          <w:sz w:val="24"/>
          <w:szCs w:val="24"/>
        </w:rPr>
        <w:t>Itivuttaka</w:t>
      </w:r>
      <w:proofErr w:type="spellEnd"/>
      <w:r w:rsidRPr="008628EF">
        <w:rPr>
          <w:rFonts w:ascii="Verdana" w:hAnsi="Verdana"/>
          <w:sz w:val="24"/>
          <w:szCs w:val="24"/>
        </w:rPr>
        <w:t xml:space="preserve"> takes its name from the Pali phrase that introduces each </w:t>
      </w:r>
      <w:proofErr w:type="spellStart"/>
      <w:r w:rsidRPr="008628EF">
        <w:rPr>
          <w:rFonts w:ascii="Verdana" w:hAnsi="Verdana"/>
          <w:sz w:val="24"/>
          <w:szCs w:val="24"/>
        </w:rPr>
        <w:t>sutta</w:t>
      </w:r>
      <w:proofErr w:type="spellEnd"/>
      <w:r w:rsidRPr="008628EF">
        <w:rPr>
          <w:rFonts w:ascii="Verdana" w:hAnsi="Verdana"/>
          <w:sz w:val="24"/>
          <w:szCs w:val="24"/>
        </w:rPr>
        <w:t xml:space="preserve">: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iti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vuttam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Bhagavata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,</w:t>
      </w:r>
      <w:r w:rsidRPr="008628EF">
        <w:rPr>
          <w:rFonts w:ascii="Verdana" w:hAnsi="Verdana"/>
          <w:sz w:val="24"/>
          <w:szCs w:val="24"/>
        </w:rPr>
        <w:t xml:space="preserve"> "Thus was said by the Buddha." </w:t>
      </w:r>
    </w:p>
    <w:p w:rsidR="008628EF" w:rsidRPr="007610B8" w:rsidRDefault="008628EF" w:rsidP="008628EF">
      <w:pPr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7610B8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Itivuttaka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: This Was Said by the Buddha,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Thanissaro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Bhikkhu</w:t>
      </w:r>
      <w:proofErr w:type="spellEnd"/>
      <w:r w:rsidRPr="008628EF">
        <w:rPr>
          <w:rFonts w:ascii="Verdana" w:hAnsi="Verdana"/>
          <w:sz w:val="24"/>
          <w:szCs w:val="24"/>
        </w:rPr>
        <w:t>, trans. (</w:t>
      </w:r>
      <w:proofErr w:type="spellStart"/>
      <w:r w:rsidRPr="008628EF">
        <w:rPr>
          <w:rFonts w:ascii="Verdana" w:hAnsi="Verdana"/>
          <w:sz w:val="24"/>
          <w:szCs w:val="24"/>
        </w:rPr>
        <w:t>Barre</w:t>
      </w:r>
      <w:proofErr w:type="spellEnd"/>
      <w:r w:rsidRPr="008628EF">
        <w:rPr>
          <w:rFonts w:ascii="Verdana" w:hAnsi="Verdana"/>
          <w:sz w:val="24"/>
          <w:szCs w:val="24"/>
        </w:rPr>
        <w:t xml:space="preserve">, Massachusetts: </w:t>
      </w:r>
      <w:proofErr w:type="spellStart"/>
      <w:r w:rsidRPr="008628EF">
        <w:rPr>
          <w:rFonts w:ascii="Verdana" w:hAnsi="Verdana"/>
          <w:sz w:val="24"/>
          <w:szCs w:val="24"/>
        </w:rPr>
        <w:t>Dhamma</w:t>
      </w:r>
      <w:proofErr w:type="spellEnd"/>
      <w:r w:rsidRPr="008628EF">
        <w:rPr>
          <w:rFonts w:ascii="Verdana" w:hAnsi="Verdana"/>
          <w:sz w:val="24"/>
          <w:szCs w:val="24"/>
        </w:rPr>
        <w:t xml:space="preserve"> Dana Publications, 2001; found in </w:t>
      </w:r>
      <w:r w:rsidRPr="008628EF">
        <w:rPr>
          <w:rFonts w:ascii="Verdana" w:hAnsi="Verdana"/>
          <w:i/>
          <w:iCs/>
          <w:sz w:val="24"/>
          <w:szCs w:val="24"/>
        </w:rPr>
        <w:t>Handful of Leaves (Vol. 4),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Thanissaro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Bhikkhu</w:t>
      </w:r>
      <w:proofErr w:type="spellEnd"/>
      <w:r w:rsidRPr="008628EF">
        <w:rPr>
          <w:rFonts w:ascii="Verdana" w:hAnsi="Verdana"/>
          <w:sz w:val="24"/>
          <w:szCs w:val="24"/>
        </w:rPr>
        <w:t xml:space="preserve">, trans. (available from </w:t>
      </w:r>
      <w:proofErr w:type="spellStart"/>
      <w:r w:rsidRPr="006C29FF">
        <w:rPr>
          <w:rFonts w:ascii="Verdana" w:hAnsi="Verdana"/>
          <w:sz w:val="24"/>
          <w:szCs w:val="24"/>
        </w:rPr>
        <w:t>Metta</w:t>
      </w:r>
      <w:proofErr w:type="spellEnd"/>
      <w:r w:rsidRPr="006C29FF">
        <w:rPr>
          <w:rFonts w:ascii="Verdana" w:hAnsi="Verdana"/>
          <w:sz w:val="24"/>
          <w:szCs w:val="24"/>
        </w:rPr>
        <w:t xml:space="preserve"> Forest Monastery</w:t>
      </w:r>
      <w:r w:rsidRPr="008628EF">
        <w:rPr>
          <w:rFonts w:ascii="Verdana" w:hAnsi="Verdana"/>
          <w:sz w:val="24"/>
          <w:szCs w:val="24"/>
        </w:rPr>
        <w:t xml:space="preserve">); </w:t>
      </w:r>
      <w:r w:rsidRPr="008628EF">
        <w:rPr>
          <w:rFonts w:ascii="Verdana" w:hAnsi="Verdana"/>
          <w:i/>
          <w:iCs/>
          <w:sz w:val="24"/>
          <w:szCs w:val="24"/>
        </w:rPr>
        <w:t xml:space="preserve">The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Udana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 and the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Itivuttaka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,</w:t>
      </w:r>
      <w:r w:rsidRPr="008628EF">
        <w:rPr>
          <w:rFonts w:ascii="Verdana" w:hAnsi="Verdana"/>
          <w:sz w:val="24"/>
          <w:szCs w:val="24"/>
        </w:rPr>
        <w:t xml:space="preserve"> John D. Ireland, trans. (Kandy: </w:t>
      </w:r>
      <w:r w:rsidRPr="006C29FF">
        <w:rPr>
          <w:rFonts w:ascii="Verdana" w:hAnsi="Verdana"/>
          <w:sz w:val="24"/>
          <w:szCs w:val="24"/>
        </w:rPr>
        <w:t>Buddhist Publication Society</w:t>
      </w:r>
      <w:r w:rsidRPr="008628EF">
        <w:rPr>
          <w:rFonts w:ascii="Verdana" w:hAnsi="Verdana"/>
          <w:sz w:val="24"/>
          <w:szCs w:val="24"/>
        </w:rPr>
        <w:t>, 1998).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Translations by </w:t>
      </w:r>
      <w:r w:rsidRPr="006C29FF">
        <w:rPr>
          <w:rFonts w:ascii="Verdana" w:hAnsi="Verdana"/>
          <w:sz w:val="24"/>
          <w:szCs w:val="24"/>
        </w:rPr>
        <w:t>Ireland</w:t>
      </w:r>
      <w:r w:rsidRPr="008628EF">
        <w:rPr>
          <w:rFonts w:ascii="Verdana" w:hAnsi="Verdana"/>
          <w:sz w:val="24"/>
          <w:szCs w:val="24"/>
        </w:rPr>
        <w:t xml:space="preserve"> (excerpts) and </w:t>
      </w:r>
      <w:proofErr w:type="spellStart"/>
      <w:r w:rsidRPr="006C29FF">
        <w:rPr>
          <w:rFonts w:ascii="Verdana" w:hAnsi="Verdana"/>
          <w:sz w:val="24"/>
          <w:szCs w:val="24"/>
        </w:rPr>
        <w:t>Thanissaro</w:t>
      </w:r>
      <w:proofErr w:type="spellEnd"/>
      <w:r w:rsidRPr="008628EF">
        <w:rPr>
          <w:rFonts w:ascii="Verdana" w:hAnsi="Verdana"/>
          <w:sz w:val="24"/>
          <w:szCs w:val="24"/>
        </w:rPr>
        <w:t xml:space="preserve"> (complete).</w:t>
      </w:r>
    </w:p>
    <w:p w:rsidR="008628EF" w:rsidRPr="008628EF" w:rsidRDefault="008628EF" w:rsidP="008628EF">
      <w:pPr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5. </w:t>
      </w:r>
      <w:proofErr w:type="spellStart"/>
      <w:r w:rsidRPr="006C29FF">
        <w:rPr>
          <w:rFonts w:ascii="Verdana" w:hAnsi="Verdana"/>
          <w:b/>
          <w:bCs/>
          <w:sz w:val="24"/>
          <w:szCs w:val="24"/>
        </w:rPr>
        <w:t>Sutta</w:t>
      </w:r>
      <w:proofErr w:type="spellEnd"/>
      <w:r w:rsidRPr="006C29FF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6C29FF">
        <w:rPr>
          <w:rFonts w:ascii="Verdana" w:hAnsi="Verdana"/>
          <w:b/>
          <w:bCs/>
          <w:sz w:val="24"/>
          <w:szCs w:val="24"/>
        </w:rPr>
        <w:t>Nipata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</w:t>
      </w:r>
      <w:proofErr w:type="gramStart"/>
      <w:r w:rsidRPr="008628EF">
        <w:rPr>
          <w:rFonts w:ascii="Verdana" w:hAnsi="Verdana"/>
          <w:b/>
          <w:bCs/>
          <w:sz w:val="24"/>
          <w:szCs w:val="24"/>
        </w:rPr>
        <w:t>The</w:t>
      </w:r>
      <w:proofErr w:type="gramEnd"/>
      <w:r w:rsidRPr="008628EF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Sutta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Collection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71 short </w:t>
      </w:r>
      <w:proofErr w:type="spellStart"/>
      <w:r w:rsidRPr="008628EF">
        <w:rPr>
          <w:rFonts w:ascii="Verdana" w:hAnsi="Verdana"/>
          <w:sz w:val="24"/>
          <w:szCs w:val="24"/>
        </w:rPr>
        <w:t>suttas</w:t>
      </w:r>
      <w:proofErr w:type="spellEnd"/>
      <w:r w:rsidRPr="008628EF">
        <w:rPr>
          <w:rFonts w:ascii="Verdana" w:hAnsi="Verdana"/>
          <w:sz w:val="24"/>
          <w:szCs w:val="24"/>
        </w:rPr>
        <w:t xml:space="preserve">, including the </w:t>
      </w:r>
      <w:proofErr w:type="spellStart"/>
      <w:r w:rsidRPr="006C29FF">
        <w:rPr>
          <w:rFonts w:ascii="Verdana" w:hAnsi="Verdana"/>
          <w:sz w:val="24"/>
          <w:szCs w:val="24"/>
        </w:rPr>
        <w:t>Karaniya</w:t>
      </w:r>
      <w:proofErr w:type="spellEnd"/>
      <w:r w:rsidRPr="006C29FF">
        <w:rPr>
          <w:rFonts w:ascii="Verdana" w:hAnsi="Verdana"/>
          <w:sz w:val="24"/>
          <w:szCs w:val="24"/>
        </w:rPr>
        <w:t xml:space="preserve"> </w:t>
      </w:r>
      <w:proofErr w:type="spellStart"/>
      <w:r w:rsidRPr="006C29FF">
        <w:rPr>
          <w:rFonts w:ascii="Verdana" w:hAnsi="Verdana"/>
          <w:sz w:val="24"/>
          <w:szCs w:val="24"/>
        </w:rPr>
        <w:t>Metta</w:t>
      </w:r>
      <w:proofErr w:type="spellEnd"/>
      <w:r w:rsidRPr="006C29FF">
        <w:rPr>
          <w:rFonts w:ascii="Verdana" w:hAnsi="Verdana"/>
          <w:sz w:val="24"/>
          <w:szCs w:val="24"/>
        </w:rPr>
        <w:t xml:space="preserve"> </w:t>
      </w:r>
      <w:proofErr w:type="spellStart"/>
      <w:r w:rsidRPr="006C29FF">
        <w:rPr>
          <w:rFonts w:ascii="Verdana" w:hAnsi="Verdana"/>
          <w:sz w:val="24"/>
          <w:szCs w:val="24"/>
        </w:rPr>
        <w:t>Sutta</w:t>
      </w:r>
      <w:proofErr w:type="spellEnd"/>
      <w:r w:rsidRPr="008628EF">
        <w:rPr>
          <w:rFonts w:ascii="Verdana" w:hAnsi="Verdana"/>
          <w:sz w:val="24"/>
          <w:szCs w:val="24"/>
        </w:rPr>
        <w:t xml:space="preserve"> (Goodwill/Loving-kindness), the </w:t>
      </w:r>
      <w:proofErr w:type="spellStart"/>
      <w:r w:rsidRPr="006C29FF">
        <w:rPr>
          <w:rFonts w:ascii="Verdana" w:hAnsi="Verdana"/>
          <w:sz w:val="24"/>
          <w:szCs w:val="24"/>
        </w:rPr>
        <w:t>Maha-mangala</w:t>
      </w:r>
      <w:proofErr w:type="spellEnd"/>
      <w:r w:rsidRPr="006C29FF">
        <w:rPr>
          <w:rFonts w:ascii="Verdana" w:hAnsi="Verdana"/>
          <w:sz w:val="24"/>
          <w:szCs w:val="24"/>
        </w:rPr>
        <w:t xml:space="preserve"> </w:t>
      </w:r>
      <w:proofErr w:type="spellStart"/>
      <w:r w:rsidRPr="006C29FF">
        <w:rPr>
          <w:rFonts w:ascii="Verdana" w:hAnsi="Verdana"/>
          <w:sz w:val="24"/>
          <w:szCs w:val="24"/>
        </w:rPr>
        <w:t>Sutta</w:t>
      </w:r>
      <w:proofErr w:type="spellEnd"/>
      <w:r w:rsidRPr="008628EF">
        <w:rPr>
          <w:rFonts w:ascii="Verdana" w:hAnsi="Verdana"/>
          <w:sz w:val="24"/>
          <w:szCs w:val="24"/>
        </w:rPr>
        <w:t xml:space="preserve"> (Protection), and the </w:t>
      </w:r>
      <w:proofErr w:type="spellStart"/>
      <w:r w:rsidRPr="006C29FF">
        <w:rPr>
          <w:rFonts w:ascii="Verdana" w:hAnsi="Verdana"/>
          <w:sz w:val="24"/>
          <w:szCs w:val="24"/>
        </w:rPr>
        <w:t>Atthaka</w:t>
      </w:r>
      <w:proofErr w:type="spellEnd"/>
      <w:r w:rsidRPr="006C29FF">
        <w:rPr>
          <w:rFonts w:ascii="Verdana" w:hAnsi="Verdana"/>
          <w:sz w:val="24"/>
          <w:szCs w:val="24"/>
        </w:rPr>
        <w:t xml:space="preserve"> </w:t>
      </w:r>
      <w:proofErr w:type="spellStart"/>
      <w:r w:rsidRPr="006C29FF">
        <w:rPr>
          <w:rFonts w:ascii="Verdana" w:hAnsi="Verdana"/>
          <w:sz w:val="24"/>
          <w:szCs w:val="24"/>
        </w:rPr>
        <w:t>Vagga</w:t>
      </w:r>
      <w:proofErr w:type="spellEnd"/>
      <w:r w:rsidRPr="008628EF">
        <w:rPr>
          <w:rFonts w:ascii="Verdana" w:hAnsi="Verdana"/>
          <w:sz w:val="24"/>
          <w:szCs w:val="24"/>
        </w:rPr>
        <w:t xml:space="preserve">, a chapter of sixteen poems on the theme of non-clinging. </w:t>
      </w:r>
    </w:p>
    <w:p w:rsidR="008628EF" w:rsidRPr="007610B8" w:rsidRDefault="008628EF" w:rsidP="008628EF">
      <w:pPr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7610B8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i/>
          <w:iCs/>
          <w:sz w:val="24"/>
          <w:szCs w:val="24"/>
        </w:rPr>
        <w:t>The Group of Discourses (2</w:t>
      </w:r>
      <w:r w:rsidRPr="008628EF">
        <w:rPr>
          <w:rFonts w:ascii="Verdana" w:hAnsi="Verdana"/>
          <w:i/>
          <w:iCs/>
          <w:sz w:val="24"/>
          <w:szCs w:val="24"/>
          <w:vertAlign w:val="superscript"/>
        </w:rPr>
        <w:t>nd</w:t>
      </w:r>
      <w:r w:rsidRPr="008628EF">
        <w:rPr>
          <w:rFonts w:ascii="Verdana" w:hAnsi="Verdana"/>
          <w:i/>
          <w:iCs/>
          <w:sz w:val="24"/>
          <w:szCs w:val="24"/>
        </w:rPr>
        <w:t xml:space="preserve"> </w:t>
      </w:r>
      <w:proofErr w:type="gramStart"/>
      <w:r w:rsidRPr="008628EF">
        <w:rPr>
          <w:rFonts w:ascii="Verdana" w:hAnsi="Verdana"/>
          <w:i/>
          <w:iCs/>
          <w:sz w:val="24"/>
          <w:szCs w:val="24"/>
        </w:rPr>
        <w:t>ed</w:t>
      </w:r>
      <w:proofErr w:type="gramEnd"/>
      <w:r w:rsidRPr="008628EF">
        <w:rPr>
          <w:rFonts w:ascii="Verdana" w:hAnsi="Verdana"/>
          <w:i/>
          <w:iCs/>
          <w:sz w:val="24"/>
          <w:szCs w:val="24"/>
        </w:rPr>
        <w:t>.)</w:t>
      </w:r>
      <w:r w:rsidRPr="008628EF">
        <w:rPr>
          <w:rFonts w:ascii="Verdana" w:hAnsi="Verdana"/>
          <w:sz w:val="24"/>
          <w:szCs w:val="24"/>
        </w:rPr>
        <w:t xml:space="preserve"> K.R. Norman, trans. (Oxford: </w:t>
      </w:r>
      <w:r w:rsidRPr="006C29FF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 xml:space="preserve">, 2001); </w:t>
      </w:r>
      <w:r w:rsidRPr="008628EF">
        <w:rPr>
          <w:rFonts w:ascii="Verdana" w:hAnsi="Verdana"/>
          <w:i/>
          <w:iCs/>
          <w:sz w:val="24"/>
          <w:szCs w:val="24"/>
        </w:rPr>
        <w:t xml:space="preserve">The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Sutta-Nipata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,</w:t>
      </w:r>
      <w:r w:rsidRPr="008628EF">
        <w:rPr>
          <w:rFonts w:ascii="Verdana" w:hAnsi="Verdana"/>
          <w:sz w:val="24"/>
          <w:szCs w:val="24"/>
        </w:rPr>
        <w:t xml:space="preserve"> H. </w:t>
      </w:r>
      <w:proofErr w:type="spellStart"/>
      <w:r w:rsidRPr="008628EF">
        <w:rPr>
          <w:rFonts w:ascii="Verdana" w:hAnsi="Verdana"/>
          <w:sz w:val="24"/>
          <w:szCs w:val="24"/>
        </w:rPr>
        <w:t>Saddhatissa</w:t>
      </w:r>
      <w:proofErr w:type="spellEnd"/>
      <w:r w:rsidRPr="008628EF">
        <w:rPr>
          <w:rFonts w:ascii="Verdana" w:hAnsi="Verdana"/>
          <w:sz w:val="24"/>
          <w:szCs w:val="24"/>
        </w:rPr>
        <w:t xml:space="preserve">, trans. (London: Curzon press, 1985). Excerpts from the </w:t>
      </w:r>
      <w:proofErr w:type="spellStart"/>
      <w:r w:rsidRPr="008628EF">
        <w:rPr>
          <w:rFonts w:ascii="Verdana" w:hAnsi="Verdana"/>
          <w:sz w:val="24"/>
          <w:szCs w:val="24"/>
        </w:rPr>
        <w:t>Sutta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Nipata</w:t>
      </w:r>
      <w:proofErr w:type="spellEnd"/>
      <w:r w:rsidRPr="008628EF">
        <w:rPr>
          <w:rFonts w:ascii="Verdana" w:hAnsi="Verdana"/>
          <w:sz w:val="24"/>
          <w:szCs w:val="24"/>
        </w:rPr>
        <w:t xml:space="preserve"> also appear in </w:t>
      </w:r>
      <w:r w:rsidRPr="008628EF">
        <w:rPr>
          <w:rFonts w:ascii="Verdana" w:hAnsi="Verdana"/>
          <w:i/>
          <w:iCs/>
          <w:sz w:val="24"/>
          <w:szCs w:val="24"/>
        </w:rPr>
        <w:t>Handful of Leaves (Vol. 4),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Thanissaro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Bhikkhu</w:t>
      </w:r>
      <w:proofErr w:type="spellEnd"/>
      <w:r w:rsidRPr="008628EF">
        <w:rPr>
          <w:rFonts w:ascii="Verdana" w:hAnsi="Verdana"/>
          <w:sz w:val="24"/>
          <w:szCs w:val="24"/>
        </w:rPr>
        <w:t xml:space="preserve">, </w:t>
      </w:r>
      <w:proofErr w:type="gramStart"/>
      <w:r w:rsidRPr="008628EF">
        <w:rPr>
          <w:rFonts w:ascii="Verdana" w:hAnsi="Verdana"/>
          <w:sz w:val="24"/>
          <w:szCs w:val="24"/>
        </w:rPr>
        <w:t>trans</w:t>
      </w:r>
      <w:proofErr w:type="gramEnd"/>
      <w:r w:rsidRPr="008628EF">
        <w:rPr>
          <w:rFonts w:ascii="Verdana" w:hAnsi="Verdana"/>
          <w:sz w:val="24"/>
          <w:szCs w:val="24"/>
        </w:rPr>
        <w:t xml:space="preserve">. (available from </w:t>
      </w:r>
      <w:proofErr w:type="spellStart"/>
      <w:r w:rsidRPr="006C29FF">
        <w:rPr>
          <w:rFonts w:ascii="Verdana" w:hAnsi="Verdana"/>
          <w:sz w:val="24"/>
          <w:szCs w:val="24"/>
        </w:rPr>
        <w:t>Metta</w:t>
      </w:r>
      <w:proofErr w:type="spellEnd"/>
      <w:r w:rsidRPr="006C29FF">
        <w:rPr>
          <w:rFonts w:ascii="Verdana" w:hAnsi="Verdana"/>
          <w:sz w:val="24"/>
          <w:szCs w:val="24"/>
        </w:rPr>
        <w:t xml:space="preserve"> Forest Monastery</w:t>
      </w:r>
      <w:r w:rsidRPr="008628EF">
        <w:rPr>
          <w:rFonts w:ascii="Verdana" w:hAnsi="Verdana"/>
          <w:sz w:val="24"/>
          <w:szCs w:val="24"/>
        </w:rPr>
        <w:t>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6C29FF">
        <w:rPr>
          <w:rFonts w:ascii="Verdana" w:hAnsi="Verdana"/>
          <w:sz w:val="24"/>
          <w:szCs w:val="24"/>
        </w:rPr>
        <w:t xml:space="preserve">Selected </w:t>
      </w:r>
      <w:proofErr w:type="spellStart"/>
      <w:r w:rsidRPr="006C29FF">
        <w:rPr>
          <w:rFonts w:ascii="Verdana" w:hAnsi="Verdana"/>
          <w:sz w:val="24"/>
          <w:szCs w:val="24"/>
        </w:rPr>
        <w:t>suttas</w:t>
      </w:r>
      <w:proofErr w:type="spellEnd"/>
      <w:r w:rsidRPr="008628EF">
        <w:rPr>
          <w:rFonts w:ascii="Verdana" w:hAnsi="Verdana"/>
          <w:sz w:val="24"/>
          <w:szCs w:val="24"/>
        </w:rPr>
        <w:t>.</w:t>
      </w:r>
    </w:p>
    <w:p w:rsidR="008628EF" w:rsidRPr="008628EF" w:rsidRDefault="008628EF" w:rsidP="008628EF">
      <w:pPr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6. </w:t>
      </w:r>
      <w:proofErr w:type="spellStart"/>
      <w:r w:rsidRPr="006C29FF">
        <w:rPr>
          <w:rFonts w:ascii="Verdana" w:hAnsi="Verdana"/>
          <w:b/>
          <w:bCs/>
          <w:sz w:val="24"/>
          <w:szCs w:val="24"/>
        </w:rPr>
        <w:t>Vimanavatthu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Stories of the Celestial Mansions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proofErr w:type="gramStart"/>
      <w:r w:rsidRPr="008628EF">
        <w:rPr>
          <w:rFonts w:ascii="Verdana" w:hAnsi="Verdana"/>
          <w:sz w:val="24"/>
          <w:szCs w:val="24"/>
        </w:rPr>
        <w:t>83 poems, each explaining how wholesome deeds led to a particular deity's rebirth in one of the heavenly realms.</w:t>
      </w:r>
      <w:proofErr w:type="gramEnd"/>
      <w:r w:rsidRPr="008628EF">
        <w:rPr>
          <w:rFonts w:ascii="Verdana" w:hAnsi="Verdana"/>
          <w:sz w:val="24"/>
          <w:szCs w:val="24"/>
        </w:rPr>
        <w:t xml:space="preserve"> </w:t>
      </w:r>
    </w:p>
    <w:p w:rsidR="008628EF" w:rsidRPr="007610B8" w:rsidRDefault="008628EF" w:rsidP="008628EF">
      <w:pPr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7610B8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i/>
          <w:iCs/>
          <w:sz w:val="24"/>
          <w:szCs w:val="24"/>
        </w:rPr>
        <w:t xml:space="preserve">Minor Anthologies (Vol IV) —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Vimanavatthu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: Stories of the Mansions, and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Petavatthu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,</w:t>
      </w:r>
      <w:r w:rsidRPr="008628EF">
        <w:rPr>
          <w:rFonts w:ascii="Verdana" w:hAnsi="Verdana"/>
          <w:sz w:val="24"/>
          <w:szCs w:val="24"/>
        </w:rPr>
        <w:t xml:space="preserve"> I.B. Horner, trans. (Oxford: </w:t>
      </w:r>
      <w:r w:rsidRPr="006C29FF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>, 1974).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6C29FF">
        <w:rPr>
          <w:rFonts w:ascii="Verdana" w:hAnsi="Verdana"/>
          <w:sz w:val="24"/>
          <w:szCs w:val="24"/>
        </w:rPr>
        <w:t xml:space="preserve">Selected </w:t>
      </w:r>
      <w:proofErr w:type="spellStart"/>
      <w:r w:rsidRPr="006C29FF">
        <w:rPr>
          <w:rFonts w:ascii="Verdana" w:hAnsi="Verdana"/>
          <w:sz w:val="24"/>
          <w:szCs w:val="24"/>
        </w:rPr>
        <w:t>suttas</w:t>
      </w:r>
      <w:proofErr w:type="spellEnd"/>
      <w:r w:rsidRPr="008628EF">
        <w:rPr>
          <w:rFonts w:ascii="Verdana" w:hAnsi="Verdana"/>
          <w:sz w:val="24"/>
          <w:szCs w:val="24"/>
        </w:rPr>
        <w:t>.</w:t>
      </w:r>
    </w:p>
    <w:p w:rsidR="008628EF" w:rsidRPr="008628EF" w:rsidRDefault="008628EF" w:rsidP="008628EF">
      <w:pPr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7. </w:t>
      </w:r>
      <w:proofErr w:type="spellStart"/>
      <w:r w:rsidRPr="006C29FF">
        <w:rPr>
          <w:rFonts w:ascii="Verdana" w:hAnsi="Verdana"/>
          <w:b/>
          <w:bCs/>
          <w:sz w:val="24"/>
          <w:szCs w:val="24"/>
        </w:rPr>
        <w:t>Petavatthu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Stories of the Hungry Ghosts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proofErr w:type="gramStart"/>
      <w:r w:rsidRPr="008628EF">
        <w:rPr>
          <w:rFonts w:ascii="Verdana" w:hAnsi="Verdana"/>
          <w:sz w:val="24"/>
          <w:szCs w:val="24"/>
        </w:rPr>
        <w:t>51 poems, each explaining how unwholesome deeds led to the rebirth of a being into the miserable realm of the "Hungry Ghosts" (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peta</w:t>
      </w:r>
      <w:proofErr w:type="spellEnd"/>
      <w:r w:rsidRPr="008628EF">
        <w:rPr>
          <w:rFonts w:ascii="Verdana" w:hAnsi="Verdana"/>
          <w:sz w:val="24"/>
          <w:szCs w:val="24"/>
        </w:rPr>
        <w:t>).</w:t>
      </w:r>
      <w:proofErr w:type="gramEnd"/>
      <w:r w:rsidRPr="008628EF">
        <w:rPr>
          <w:rFonts w:ascii="Verdana" w:hAnsi="Verdana"/>
          <w:sz w:val="24"/>
          <w:szCs w:val="24"/>
        </w:rPr>
        <w:t xml:space="preserve"> </w:t>
      </w:r>
    </w:p>
    <w:p w:rsidR="008628EF" w:rsidRPr="007610B8" w:rsidRDefault="008628EF" w:rsidP="008628EF">
      <w:pPr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7610B8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i/>
          <w:iCs/>
          <w:sz w:val="24"/>
          <w:szCs w:val="24"/>
        </w:rPr>
        <w:t xml:space="preserve">Minor Anthologies (Vol IV) —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Vimanavatthu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: Stories of the Mansions, and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Petavatthu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,</w:t>
      </w:r>
      <w:r w:rsidRPr="008628EF">
        <w:rPr>
          <w:rFonts w:ascii="Verdana" w:hAnsi="Verdana"/>
          <w:sz w:val="24"/>
          <w:szCs w:val="24"/>
        </w:rPr>
        <w:t xml:space="preserve"> I.B. Horner, trans. (Oxford: </w:t>
      </w:r>
      <w:r w:rsidRPr="006C29FF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>, 1974).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6C29FF">
        <w:rPr>
          <w:rFonts w:ascii="Verdana" w:hAnsi="Verdana"/>
          <w:sz w:val="24"/>
          <w:szCs w:val="24"/>
        </w:rPr>
        <w:t xml:space="preserve">Selected </w:t>
      </w:r>
      <w:proofErr w:type="spellStart"/>
      <w:r w:rsidRPr="006C29FF">
        <w:rPr>
          <w:rFonts w:ascii="Verdana" w:hAnsi="Verdana"/>
          <w:sz w:val="24"/>
          <w:szCs w:val="24"/>
        </w:rPr>
        <w:t>suttas</w:t>
      </w:r>
      <w:proofErr w:type="spellEnd"/>
      <w:r w:rsidRPr="008628EF">
        <w:rPr>
          <w:rFonts w:ascii="Verdana" w:hAnsi="Verdana"/>
          <w:sz w:val="24"/>
          <w:szCs w:val="24"/>
        </w:rPr>
        <w:t>.</w:t>
      </w:r>
    </w:p>
    <w:p w:rsidR="008628EF" w:rsidRPr="008628EF" w:rsidRDefault="008628EF" w:rsidP="008628EF">
      <w:pPr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8. </w:t>
      </w:r>
      <w:proofErr w:type="spellStart"/>
      <w:r w:rsidRPr="003B5D3A">
        <w:rPr>
          <w:rFonts w:ascii="Verdana" w:hAnsi="Verdana"/>
          <w:b/>
          <w:bCs/>
          <w:sz w:val="24"/>
          <w:szCs w:val="24"/>
        </w:rPr>
        <w:t>Theragatha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Verses of the Elder Monks</w:t>
      </w:r>
      <w:r w:rsidRPr="008628EF">
        <w:rPr>
          <w:rFonts w:ascii="Verdana" w:hAnsi="Verdana"/>
          <w:b/>
          <w:bCs/>
          <w:sz w:val="24"/>
          <w:szCs w:val="24"/>
        </w:rPr>
        <w:br/>
        <w:t xml:space="preserve">9. </w:t>
      </w:r>
      <w:proofErr w:type="spellStart"/>
      <w:r w:rsidRPr="003B5D3A">
        <w:rPr>
          <w:rFonts w:ascii="Verdana" w:hAnsi="Verdana"/>
          <w:b/>
          <w:bCs/>
          <w:sz w:val="24"/>
          <w:szCs w:val="24"/>
        </w:rPr>
        <w:t>Therigatha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Verses of the Elder Nuns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These two books offer exquisitely beautiful personal accounts, in verse form, of the lives of the early monks and nuns, often culminating in a lovely simile to describe their experience of Awakening. These verses depict — in often heart-breaking detail — the many hardships these men and women endured and overcame during their quest for Awakening, and offer deep inspiration and encouragement to the rest of us. </w:t>
      </w:r>
    </w:p>
    <w:p w:rsidR="008628EF" w:rsidRPr="007610B8" w:rsidRDefault="008628EF" w:rsidP="008628EF">
      <w:pPr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7610B8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i/>
          <w:iCs/>
          <w:sz w:val="24"/>
          <w:szCs w:val="24"/>
        </w:rPr>
        <w:t>Elders' Verses,</w:t>
      </w:r>
      <w:r w:rsidRPr="008628EF">
        <w:rPr>
          <w:rFonts w:ascii="Verdana" w:hAnsi="Verdana"/>
          <w:sz w:val="24"/>
          <w:szCs w:val="24"/>
        </w:rPr>
        <w:t xml:space="preserve"> prose translation by K.R. Norman (Oxford: </w:t>
      </w:r>
      <w:r w:rsidRPr="003B5D3A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 xml:space="preserve">, 1969-1971) and </w:t>
      </w:r>
      <w:r w:rsidRPr="008628EF">
        <w:rPr>
          <w:rFonts w:ascii="Verdana" w:hAnsi="Verdana"/>
          <w:i/>
          <w:iCs/>
          <w:sz w:val="24"/>
          <w:szCs w:val="24"/>
        </w:rPr>
        <w:t>Psalms of the Early Buddhists,</w:t>
      </w:r>
      <w:r w:rsidRPr="008628EF">
        <w:rPr>
          <w:rFonts w:ascii="Verdana" w:hAnsi="Verdana"/>
          <w:sz w:val="24"/>
          <w:szCs w:val="24"/>
        </w:rPr>
        <w:t xml:space="preserve"> verse translation by C.A.F. Rhys </w:t>
      </w:r>
      <w:proofErr w:type="spellStart"/>
      <w:r w:rsidRPr="008628EF">
        <w:rPr>
          <w:rFonts w:ascii="Verdana" w:hAnsi="Verdana"/>
          <w:sz w:val="24"/>
          <w:szCs w:val="24"/>
        </w:rPr>
        <w:t>Davids</w:t>
      </w:r>
      <w:proofErr w:type="spellEnd"/>
      <w:r w:rsidRPr="008628EF">
        <w:rPr>
          <w:rFonts w:ascii="Verdana" w:hAnsi="Verdana"/>
          <w:sz w:val="24"/>
          <w:szCs w:val="24"/>
        </w:rPr>
        <w:t xml:space="preserve"> (Oxford: </w:t>
      </w:r>
      <w:r w:rsidRPr="003B5D3A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 xml:space="preserve">, 1909 and 1937). A paperback edition of the </w:t>
      </w:r>
      <w:proofErr w:type="spellStart"/>
      <w:r w:rsidRPr="008628EF">
        <w:rPr>
          <w:rFonts w:ascii="Verdana" w:hAnsi="Verdana"/>
          <w:sz w:val="24"/>
          <w:szCs w:val="24"/>
        </w:rPr>
        <w:t>Therigatha</w:t>
      </w:r>
      <w:proofErr w:type="spellEnd"/>
      <w:r w:rsidRPr="008628EF">
        <w:rPr>
          <w:rFonts w:ascii="Verdana" w:hAnsi="Verdana"/>
          <w:sz w:val="24"/>
          <w:szCs w:val="24"/>
        </w:rPr>
        <w:t xml:space="preserve"> is available in </w:t>
      </w:r>
      <w:r w:rsidRPr="008628EF">
        <w:rPr>
          <w:rFonts w:ascii="Verdana" w:hAnsi="Verdana"/>
          <w:i/>
          <w:iCs/>
          <w:sz w:val="24"/>
          <w:szCs w:val="24"/>
        </w:rPr>
        <w:t>Poems of Early Buddhist Nuns,</w:t>
      </w:r>
      <w:r w:rsidRPr="008628EF">
        <w:rPr>
          <w:rFonts w:ascii="Verdana" w:hAnsi="Verdana"/>
          <w:sz w:val="24"/>
          <w:szCs w:val="24"/>
        </w:rPr>
        <w:t xml:space="preserve"> C.A.F. Rhys </w:t>
      </w:r>
      <w:proofErr w:type="spellStart"/>
      <w:r w:rsidRPr="008628EF">
        <w:rPr>
          <w:rFonts w:ascii="Verdana" w:hAnsi="Verdana"/>
          <w:sz w:val="24"/>
          <w:szCs w:val="24"/>
        </w:rPr>
        <w:t>Davids</w:t>
      </w:r>
      <w:proofErr w:type="spellEnd"/>
      <w:r w:rsidRPr="008628EF">
        <w:rPr>
          <w:rFonts w:ascii="Verdana" w:hAnsi="Verdana"/>
          <w:sz w:val="24"/>
          <w:szCs w:val="24"/>
        </w:rPr>
        <w:t xml:space="preserve"> and K.R. Norman, trans. (Oxford: </w:t>
      </w:r>
      <w:r w:rsidRPr="003B5D3A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 xml:space="preserve">, 1989). Selections from the </w:t>
      </w:r>
      <w:proofErr w:type="spellStart"/>
      <w:r w:rsidRPr="008628EF">
        <w:rPr>
          <w:rFonts w:ascii="Verdana" w:hAnsi="Verdana"/>
          <w:sz w:val="24"/>
          <w:szCs w:val="24"/>
        </w:rPr>
        <w:t>Theragatha</w:t>
      </w:r>
      <w:proofErr w:type="spellEnd"/>
      <w:r w:rsidRPr="008628EF">
        <w:rPr>
          <w:rFonts w:ascii="Verdana" w:hAnsi="Verdana"/>
          <w:sz w:val="24"/>
          <w:szCs w:val="24"/>
        </w:rPr>
        <w:t xml:space="preserve"> and </w:t>
      </w:r>
      <w:proofErr w:type="spellStart"/>
      <w:r w:rsidRPr="008628EF">
        <w:rPr>
          <w:rFonts w:ascii="Verdana" w:hAnsi="Verdana"/>
          <w:sz w:val="24"/>
          <w:szCs w:val="24"/>
        </w:rPr>
        <w:t>Therigatha</w:t>
      </w:r>
      <w:proofErr w:type="spellEnd"/>
      <w:r w:rsidRPr="008628EF">
        <w:rPr>
          <w:rFonts w:ascii="Verdana" w:hAnsi="Verdana"/>
          <w:sz w:val="24"/>
          <w:szCs w:val="24"/>
        </w:rPr>
        <w:t xml:space="preserve"> also appear in </w:t>
      </w:r>
      <w:r w:rsidRPr="008628EF">
        <w:rPr>
          <w:rFonts w:ascii="Verdana" w:hAnsi="Verdana"/>
          <w:i/>
          <w:iCs/>
          <w:sz w:val="24"/>
          <w:szCs w:val="24"/>
        </w:rPr>
        <w:t>Handful of Leaves (Vol. 4),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Thanissaro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Bhikkhu</w:t>
      </w:r>
      <w:proofErr w:type="spellEnd"/>
      <w:r w:rsidRPr="008628EF">
        <w:rPr>
          <w:rFonts w:ascii="Verdana" w:hAnsi="Verdana"/>
          <w:sz w:val="24"/>
          <w:szCs w:val="24"/>
        </w:rPr>
        <w:t xml:space="preserve">, </w:t>
      </w:r>
      <w:proofErr w:type="gramStart"/>
      <w:r w:rsidRPr="008628EF">
        <w:rPr>
          <w:rFonts w:ascii="Verdana" w:hAnsi="Verdana"/>
          <w:sz w:val="24"/>
          <w:szCs w:val="24"/>
        </w:rPr>
        <w:t>trans</w:t>
      </w:r>
      <w:proofErr w:type="gramEnd"/>
      <w:r w:rsidRPr="008628EF">
        <w:rPr>
          <w:rFonts w:ascii="Verdana" w:hAnsi="Verdana"/>
          <w:sz w:val="24"/>
          <w:szCs w:val="24"/>
        </w:rPr>
        <w:t xml:space="preserve">. (available from </w:t>
      </w:r>
      <w:proofErr w:type="spellStart"/>
      <w:r w:rsidRPr="003B5D3A">
        <w:rPr>
          <w:rFonts w:ascii="Verdana" w:hAnsi="Verdana"/>
          <w:sz w:val="24"/>
          <w:szCs w:val="24"/>
        </w:rPr>
        <w:t>Metta</w:t>
      </w:r>
      <w:proofErr w:type="spellEnd"/>
      <w:r w:rsidRPr="003B5D3A">
        <w:rPr>
          <w:rFonts w:ascii="Verdana" w:hAnsi="Verdana"/>
          <w:sz w:val="24"/>
          <w:szCs w:val="24"/>
        </w:rPr>
        <w:t xml:space="preserve"> Forest Monastery</w:t>
      </w:r>
      <w:r w:rsidRPr="008628EF">
        <w:rPr>
          <w:rFonts w:ascii="Verdana" w:hAnsi="Verdana"/>
          <w:sz w:val="24"/>
          <w:szCs w:val="24"/>
        </w:rPr>
        <w:t>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Selections from the </w:t>
      </w:r>
      <w:proofErr w:type="spellStart"/>
      <w:r w:rsidRPr="003B5D3A">
        <w:rPr>
          <w:rFonts w:ascii="Verdana" w:hAnsi="Verdana"/>
          <w:sz w:val="24"/>
          <w:szCs w:val="24"/>
        </w:rPr>
        <w:t>Theragatha</w:t>
      </w:r>
      <w:proofErr w:type="spellEnd"/>
      <w:r w:rsidRPr="008628EF">
        <w:rPr>
          <w:rFonts w:ascii="Verdana" w:hAnsi="Verdana"/>
          <w:sz w:val="24"/>
          <w:szCs w:val="24"/>
        </w:rPr>
        <w:t xml:space="preserve"> and </w:t>
      </w:r>
      <w:proofErr w:type="spellStart"/>
      <w:r w:rsidRPr="003B5D3A">
        <w:rPr>
          <w:rFonts w:ascii="Verdana" w:hAnsi="Verdana"/>
          <w:sz w:val="24"/>
          <w:szCs w:val="24"/>
        </w:rPr>
        <w:t>Therigatha</w:t>
      </w:r>
      <w:proofErr w:type="spellEnd"/>
      <w:r w:rsidRPr="008628EF">
        <w:rPr>
          <w:rFonts w:ascii="Verdana" w:hAnsi="Verdana"/>
          <w:sz w:val="24"/>
          <w:szCs w:val="24"/>
        </w:rPr>
        <w:t xml:space="preserve"> by various translators.</w:t>
      </w:r>
    </w:p>
    <w:p w:rsidR="007610B8" w:rsidRDefault="007610B8" w:rsidP="008628EF">
      <w:pPr>
        <w:rPr>
          <w:rFonts w:ascii="Verdana" w:hAnsi="Verdana"/>
          <w:b/>
          <w:bCs/>
          <w:sz w:val="24"/>
          <w:szCs w:val="24"/>
        </w:rPr>
      </w:pPr>
    </w:p>
    <w:p w:rsidR="008628EF" w:rsidRPr="008628EF" w:rsidRDefault="008628EF" w:rsidP="00311558">
      <w:pPr>
        <w:spacing w:after="120"/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10.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Jataka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Birth Stories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proofErr w:type="gramStart"/>
      <w:r w:rsidRPr="008628EF">
        <w:rPr>
          <w:rFonts w:ascii="Verdana" w:hAnsi="Verdana"/>
          <w:sz w:val="24"/>
          <w:szCs w:val="24"/>
        </w:rPr>
        <w:t xml:space="preserve">547 tales that recount some of the Buddha's former lives during his long journey as a </w:t>
      </w:r>
      <w:proofErr w:type="spellStart"/>
      <w:r w:rsidRPr="008628EF">
        <w:rPr>
          <w:rFonts w:ascii="Verdana" w:hAnsi="Verdana"/>
          <w:sz w:val="24"/>
          <w:szCs w:val="24"/>
        </w:rPr>
        <w:t>Bodhisatta</w:t>
      </w:r>
      <w:proofErr w:type="spellEnd"/>
      <w:r w:rsidRPr="008628EF">
        <w:rPr>
          <w:rFonts w:ascii="Verdana" w:hAnsi="Verdana"/>
          <w:sz w:val="24"/>
          <w:szCs w:val="24"/>
        </w:rPr>
        <w:t xml:space="preserve"> aspiring to Awakening.</w:t>
      </w:r>
      <w:proofErr w:type="gramEnd"/>
      <w:r w:rsidRPr="008628EF">
        <w:rPr>
          <w:rFonts w:ascii="Verdana" w:hAnsi="Verdana"/>
          <w:sz w:val="24"/>
          <w:szCs w:val="24"/>
        </w:rPr>
        <w:t xml:space="preserve"> </w:t>
      </w:r>
    </w:p>
    <w:p w:rsidR="008628EF" w:rsidRPr="007610B8" w:rsidRDefault="008628EF" w:rsidP="00311558">
      <w:pPr>
        <w:spacing w:after="120"/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7610B8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i/>
          <w:iCs/>
          <w:sz w:val="24"/>
          <w:szCs w:val="24"/>
        </w:rPr>
        <w:t xml:space="preserve">The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Jataka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 or Stories of the Buddha's Former Births,</w:t>
      </w:r>
      <w:r w:rsidRPr="008628EF">
        <w:rPr>
          <w:rFonts w:ascii="Verdana" w:hAnsi="Verdana"/>
          <w:sz w:val="24"/>
          <w:szCs w:val="24"/>
        </w:rPr>
        <w:t xml:space="preserve"> various trans., E.B. Cowell, ed. (Oxford: </w:t>
      </w:r>
      <w:r w:rsidRPr="003B5D3A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 xml:space="preserve">, 1913). Several short anthologies are also available, including the "retelling" of selected </w:t>
      </w:r>
      <w:proofErr w:type="spellStart"/>
      <w:r w:rsidRPr="008628EF">
        <w:rPr>
          <w:rFonts w:ascii="Verdana" w:hAnsi="Verdana"/>
          <w:sz w:val="24"/>
          <w:szCs w:val="24"/>
        </w:rPr>
        <w:t>Jataka</w:t>
      </w:r>
      <w:proofErr w:type="spellEnd"/>
      <w:r w:rsidRPr="008628EF">
        <w:rPr>
          <w:rFonts w:ascii="Verdana" w:hAnsi="Verdana"/>
          <w:sz w:val="24"/>
          <w:szCs w:val="24"/>
        </w:rPr>
        <w:t xml:space="preserve"> tales by Ken &amp; </w:t>
      </w:r>
      <w:proofErr w:type="spellStart"/>
      <w:r w:rsidRPr="008628EF">
        <w:rPr>
          <w:rFonts w:ascii="Verdana" w:hAnsi="Verdana"/>
          <w:sz w:val="24"/>
          <w:szCs w:val="24"/>
        </w:rPr>
        <w:t>Visakha</w:t>
      </w:r>
      <w:proofErr w:type="spellEnd"/>
      <w:r w:rsidRPr="008628EF">
        <w:rPr>
          <w:rFonts w:ascii="Verdana" w:hAnsi="Verdana"/>
          <w:sz w:val="24"/>
          <w:szCs w:val="24"/>
        </w:rPr>
        <w:t xml:space="preserve"> Kawasaki in a series of </w:t>
      </w:r>
      <w:proofErr w:type="spellStart"/>
      <w:r w:rsidRPr="008628EF">
        <w:rPr>
          <w:rFonts w:ascii="Verdana" w:hAnsi="Verdana"/>
          <w:sz w:val="24"/>
          <w:szCs w:val="24"/>
        </w:rPr>
        <w:t>Bodhi</w:t>
      </w:r>
      <w:proofErr w:type="spellEnd"/>
      <w:r w:rsidRPr="008628EF">
        <w:rPr>
          <w:rFonts w:ascii="Verdana" w:hAnsi="Verdana"/>
          <w:sz w:val="24"/>
          <w:szCs w:val="24"/>
        </w:rPr>
        <w:t xml:space="preserve"> Leaf booklets published by the </w:t>
      </w:r>
      <w:r w:rsidRPr="003B5D3A">
        <w:rPr>
          <w:rFonts w:ascii="Verdana" w:hAnsi="Verdana"/>
          <w:sz w:val="24"/>
          <w:szCs w:val="24"/>
        </w:rPr>
        <w:t>Buddhist Publication Society</w:t>
      </w:r>
      <w:r w:rsidRPr="008628EF">
        <w:rPr>
          <w:rFonts w:ascii="Verdana" w:hAnsi="Verdana"/>
          <w:sz w:val="24"/>
          <w:szCs w:val="24"/>
        </w:rPr>
        <w:t>.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An online edition of Cowell's edition is available at the </w:t>
      </w:r>
      <w:r w:rsidRPr="003B5D3A">
        <w:rPr>
          <w:rFonts w:ascii="Verdana" w:hAnsi="Verdana"/>
          <w:sz w:val="24"/>
          <w:szCs w:val="24"/>
        </w:rPr>
        <w:t>Internet Sacred Text Archive</w:t>
      </w:r>
      <w:r w:rsidRPr="008628EF">
        <w:rPr>
          <w:rFonts w:ascii="Verdana" w:hAnsi="Verdana"/>
          <w:sz w:val="24"/>
          <w:szCs w:val="24"/>
        </w:rPr>
        <w:t xml:space="preserve">. Several </w:t>
      </w:r>
      <w:proofErr w:type="spellStart"/>
      <w:r w:rsidRPr="008628EF">
        <w:rPr>
          <w:rFonts w:ascii="Verdana" w:hAnsi="Verdana"/>
          <w:sz w:val="24"/>
          <w:szCs w:val="24"/>
        </w:rPr>
        <w:t>Jataka</w:t>
      </w:r>
      <w:proofErr w:type="spellEnd"/>
      <w:r w:rsidRPr="008628EF">
        <w:rPr>
          <w:rFonts w:ascii="Verdana" w:hAnsi="Verdana"/>
          <w:sz w:val="24"/>
          <w:szCs w:val="24"/>
        </w:rPr>
        <w:t xml:space="preserve"> stories are loosely translated in </w:t>
      </w:r>
      <w:r w:rsidRPr="003B5D3A">
        <w:rPr>
          <w:rFonts w:ascii="Verdana" w:hAnsi="Verdana"/>
          <w:sz w:val="24"/>
          <w:szCs w:val="24"/>
        </w:rPr>
        <w:t xml:space="preserve">Ken &amp; </w:t>
      </w:r>
      <w:proofErr w:type="spellStart"/>
      <w:r w:rsidRPr="003B5D3A">
        <w:rPr>
          <w:rFonts w:ascii="Verdana" w:hAnsi="Verdana"/>
          <w:sz w:val="24"/>
          <w:szCs w:val="24"/>
        </w:rPr>
        <w:t>Visakha</w:t>
      </w:r>
      <w:proofErr w:type="spellEnd"/>
      <w:r w:rsidRPr="003B5D3A">
        <w:rPr>
          <w:rFonts w:ascii="Verdana" w:hAnsi="Verdana"/>
          <w:sz w:val="24"/>
          <w:szCs w:val="24"/>
        </w:rPr>
        <w:t xml:space="preserve"> Kawasaki</w:t>
      </w:r>
      <w:r w:rsidRPr="008628EF">
        <w:rPr>
          <w:rFonts w:ascii="Verdana" w:hAnsi="Verdana"/>
          <w:sz w:val="24"/>
          <w:szCs w:val="24"/>
        </w:rPr>
        <w:t>'s very readable series of short booklets.</w:t>
      </w:r>
    </w:p>
    <w:p w:rsidR="008628EF" w:rsidRPr="008628EF" w:rsidRDefault="008628EF" w:rsidP="00311558">
      <w:pPr>
        <w:spacing w:after="120"/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11.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Niddesa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Exposition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This book, traditionally ascribed to </w:t>
      </w:r>
      <w:proofErr w:type="spellStart"/>
      <w:r w:rsidRPr="008628EF">
        <w:rPr>
          <w:rFonts w:ascii="Verdana" w:hAnsi="Verdana"/>
          <w:sz w:val="24"/>
          <w:szCs w:val="24"/>
        </w:rPr>
        <w:t>Sariputta</w:t>
      </w:r>
      <w:proofErr w:type="spellEnd"/>
      <w:r w:rsidRPr="008628EF">
        <w:rPr>
          <w:rFonts w:ascii="Verdana" w:hAnsi="Verdana"/>
          <w:sz w:val="24"/>
          <w:szCs w:val="24"/>
        </w:rPr>
        <w:t xml:space="preserve">, is a series of commentaries on sections of the </w:t>
      </w:r>
      <w:proofErr w:type="spellStart"/>
      <w:r w:rsidRPr="003B5D3A">
        <w:rPr>
          <w:rFonts w:ascii="Verdana" w:hAnsi="Verdana"/>
          <w:sz w:val="24"/>
          <w:szCs w:val="24"/>
        </w:rPr>
        <w:t>Sutta</w:t>
      </w:r>
      <w:proofErr w:type="spellEnd"/>
      <w:r w:rsidRPr="003B5D3A">
        <w:rPr>
          <w:rFonts w:ascii="Verdana" w:hAnsi="Verdana"/>
          <w:sz w:val="24"/>
          <w:szCs w:val="24"/>
        </w:rPr>
        <w:t xml:space="preserve"> </w:t>
      </w:r>
      <w:proofErr w:type="spellStart"/>
      <w:r w:rsidRPr="003B5D3A">
        <w:rPr>
          <w:rFonts w:ascii="Verdana" w:hAnsi="Verdana"/>
          <w:sz w:val="24"/>
          <w:szCs w:val="24"/>
        </w:rPr>
        <w:t>Nipata</w:t>
      </w:r>
      <w:proofErr w:type="spellEnd"/>
      <w:r w:rsidRPr="008628EF">
        <w:rPr>
          <w:rFonts w:ascii="Verdana" w:hAnsi="Verdana"/>
          <w:sz w:val="24"/>
          <w:szCs w:val="24"/>
        </w:rPr>
        <w:t xml:space="preserve">. The first part, the </w:t>
      </w:r>
      <w:proofErr w:type="spellStart"/>
      <w:r w:rsidRPr="003B5D3A">
        <w:rPr>
          <w:rFonts w:ascii="Verdana" w:hAnsi="Verdana"/>
          <w:sz w:val="24"/>
          <w:szCs w:val="24"/>
        </w:rPr>
        <w:t>Mahaniddesa</w:t>
      </w:r>
      <w:proofErr w:type="spellEnd"/>
      <w:r w:rsidRPr="008628EF">
        <w:rPr>
          <w:rFonts w:ascii="Verdana" w:hAnsi="Verdana"/>
          <w:sz w:val="24"/>
          <w:szCs w:val="24"/>
        </w:rPr>
        <w:t xml:space="preserve">, is a commentary on the </w:t>
      </w:r>
      <w:proofErr w:type="spellStart"/>
      <w:r w:rsidRPr="003B5D3A">
        <w:rPr>
          <w:rFonts w:ascii="Verdana" w:hAnsi="Verdana"/>
          <w:sz w:val="24"/>
          <w:szCs w:val="24"/>
        </w:rPr>
        <w:t>Atthakavagga</w:t>
      </w:r>
      <w:proofErr w:type="spellEnd"/>
      <w:r w:rsidRPr="008628EF">
        <w:rPr>
          <w:rFonts w:ascii="Verdana" w:hAnsi="Verdana"/>
          <w:sz w:val="24"/>
          <w:szCs w:val="24"/>
        </w:rPr>
        <w:t xml:space="preserve">; the second, the </w:t>
      </w:r>
      <w:proofErr w:type="spellStart"/>
      <w:r w:rsidRPr="008628EF">
        <w:rPr>
          <w:rFonts w:ascii="Verdana" w:hAnsi="Verdana"/>
          <w:sz w:val="24"/>
          <w:szCs w:val="24"/>
        </w:rPr>
        <w:t>Culaniddesa</w:t>
      </w:r>
      <w:proofErr w:type="spellEnd"/>
      <w:r w:rsidRPr="008628EF">
        <w:rPr>
          <w:rFonts w:ascii="Verdana" w:hAnsi="Verdana"/>
          <w:sz w:val="24"/>
          <w:szCs w:val="24"/>
        </w:rPr>
        <w:t xml:space="preserve">, a commentary on the </w:t>
      </w:r>
      <w:proofErr w:type="spellStart"/>
      <w:r w:rsidRPr="003B5D3A">
        <w:rPr>
          <w:rFonts w:ascii="Verdana" w:hAnsi="Verdana"/>
          <w:sz w:val="24"/>
          <w:szCs w:val="24"/>
        </w:rPr>
        <w:t>Parayanavagga</w:t>
      </w:r>
      <w:proofErr w:type="spellEnd"/>
      <w:r w:rsidRPr="008628EF">
        <w:rPr>
          <w:rFonts w:ascii="Verdana" w:hAnsi="Verdana"/>
          <w:sz w:val="24"/>
          <w:szCs w:val="24"/>
        </w:rPr>
        <w:t xml:space="preserve"> and the </w:t>
      </w:r>
      <w:proofErr w:type="spellStart"/>
      <w:r w:rsidRPr="003B5D3A">
        <w:rPr>
          <w:rFonts w:ascii="Verdana" w:hAnsi="Verdana"/>
          <w:sz w:val="24"/>
          <w:szCs w:val="24"/>
        </w:rPr>
        <w:t>Khaggavisana</w:t>
      </w:r>
      <w:proofErr w:type="spellEnd"/>
      <w:r w:rsidRPr="003B5D3A">
        <w:rPr>
          <w:rFonts w:ascii="Verdana" w:hAnsi="Verdana"/>
          <w:sz w:val="24"/>
          <w:szCs w:val="24"/>
        </w:rPr>
        <w:t xml:space="preserve"> </w:t>
      </w:r>
      <w:proofErr w:type="spellStart"/>
      <w:r w:rsidRPr="003B5D3A">
        <w:rPr>
          <w:rFonts w:ascii="Verdana" w:hAnsi="Verdana"/>
          <w:sz w:val="24"/>
          <w:szCs w:val="24"/>
        </w:rPr>
        <w:t>Sutta</w:t>
      </w:r>
      <w:proofErr w:type="spellEnd"/>
      <w:r w:rsidRPr="003B5D3A">
        <w:rPr>
          <w:rFonts w:ascii="Verdana" w:hAnsi="Verdana"/>
          <w:sz w:val="24"/>
          <w:szCs w:val="24"/>
        </w:rPr>
        <w:t xml:space="preserve"> (</w:t>
      </w:r>
      <w:proofErr w:type="spellStart"/>
      <w:r w:rsidRPr="003B5D3A">
        <w:rPr>
          <w:rFonts w:ascii="Verdana" w:hAnsi="Verdana"/>
          <w:sz w:val="24"/>
          <w:szCs w:val="24"/>
        </w:rPr>
        <w:t>Sn</w:t>
      </w:r>
      <w:proofErr w:type="spellEnd"/>
      <w:r w:rsidRPr="003B5D3A">
        <w:rPr>
          <w:rFonts w:ascii="Verdana" w:hAnsi="Verdana"/>
          <w:sz w:val="24"/>
          <w:szCs w:val="24"/>
        </w:rPr>
        <w:t xml:space="preserve"> 1.3)</w:t>
      </w:r>
      <w:r w:rsidRPr="008628EF">
        <w:rPr>
          <w:rFonts w:ascii="Verdana" w:hAnsi="Verdana"/>
          <w:sz w:val="24"/>
          <w:szCs w:val="24"/>
        </w:rPr>
        <w:t xml:space="preserve">. </w:t>
      </w:r>
    </w:p>
    <w:p w:rsidR="008628EF" w:rsidRPr="007610B8" w:rsidRDefault="008628EF" w:rsidP="00311558">
      <w:pPr>
        <w:spacing w:after="120"/>
        <w:rPr>
          <w:rFonts w:ascii="Verdana" w:hAnsi="Verdana"/>
          <w:bCs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7610B8">
        <w:rPr>
          <w:rFonts w:ascii="Verdana" w:hAnsi="Verdana"/>
          <w:bCs/>
          <w:sz w:val="24"/>
          <w:szCs w:val="24"/>
        </w:rPr>
        <w:t>:</w:t>
      </w:r>
    </w:p>
    <w:p w:rsidR="007610B8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Print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None known.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bCs/>
          <w:sz w:val="24"/>
          <w:szCs w:val="24"/>
          <w:u w:val="single"/>
        </w:rPr>
        <w:t>On-line</w:t>
      </w:r>
      <w:r w:rsidRPr="007610B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3B5D3A">
        <w:rPr>
          <w:rFonts w:ascii="Verdana" w:hAnsi="Verdana"/>
          <w:sz w:val="24"/>
          <w:szCs w:val="24"/>
        </w:rPr>
        <w:t xml:space="preserve">Selected </w:t>
      </w:r>
      <w:proofErr w:type="spellStart"/>
      <w:r w:rsidRPr="003B5D3A">
        <w:rPr>
          <w:rFonts w:ascii="Verdana" w:hAnsi="Verdana"/>
          <w:sz w:val="24"/>
          <w:szCs w:val="24"/>
        </w:rPr>
        <w:t>suttas</w:t>
      </w:r>
      <w:proofErr w:type="spellEnd"/>
      <w:r w:rsidRPr="008628EF">
        <w:rPr>
          <w:rFonts w:ascii="Verdana" w:hAnsi="Verdana"/>
          <w:sz w:val="24"/>
          <w:szCs w:val="24"/>
        </w:rPr>
        <w:t>.</w:t>
      </w:r>
    </w:p>
    <w:p w:rsidR="008628EF" w:rsidRPr="008628EF" w:rsidRDefault="008628EF" w:rsidP="00311558">
      <w:pPr>
        <w:spacing w:after="120"/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12.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Patisambhidamagga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Path of Discrimination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proofErr w:type="gramStart"/>
      <w:r w:rsidRPr="008628EF">
        <w:rPr>
          <w:rFonts w:ascii="Verdana" w:hAnsi="Verdana"/>
          <w:sz w:val="24"/>
          <w:szCs w:val="24"/>
        </w:rPr>
        <w:t xml:space="preserve">An analysis of </w:t>
      </w:r>
      <w:proofErr w:type="spellStart"/>
      <w:r w:rsidRPr="008628EF">
        <w:rPr>
          <w:rFonts w:ascii="Verdana" w:hAnsi="Verdana"/>
          <w:sz w:val="24"/>
          <w:szCs w:val="24"/>
        </w:rPr>
        <w:t>Abhidhamma</w:t>
      </w:r>
      <w:proofErr w:type="spellEnd"/>
      <w:r w:rsidRPr="008628EF">
        <w:rPr>
          <w:rFonts w:ascii="Verdana" w:hAnsi="Verdana"/>
          <w:sz w:val="24"/>
          <w:szCs w:val="24"/>
        </w:rPr>
        <w:t xml:space="preserve"> concepts.</w:t>
      </w:r>
      <w:proofErr w:type="gramEnd"/>
      <w:r w:rsidR="00311558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sz w:val="24"/>
          <w:szCs w:val="24"/>
        </w:rPr>
        <w:t>The Path of Discrimination (</w:t>
      </w:r>
      <w:proofErr w:type="spellStart"/>
      <w:r w:rsidRPr="008628EF">
        <w:rPr>
          <w:rFonts w:ascii="Verdana" w:hAnsi="Verdana"/>
          <w:sz w:val="24"/>
          <w:szCs w:val="24"/>
        </w:rPr>
        <w:t>Patisambhidamagga</w:t>
      </w:r>
      <w:proofErr w:type="spellEnd"/>
      <w:r w:rsidRPr="008628EF">
        <w:rPr>
          <w:rFonts w:ascii="Verdana" w:hAnsi="Verdana"/>
          <w:sz w:val="24"/>
          <w:szCs w:val="24"/>
        </w:rPr>
        <w:t xml:space="preserve">) is the richest discourse by </w:t>
      </w:r>
      <w:proofErr w:type="spellStart"/>
      <w:r w:rsidRPr="008628EF">
        <w:rPr>
          <w:rFonts w:ascii="Verdana" w:hAnsi="Verdana"/>
          <w:sz w:val="24"/>
          <w:szCs w:val="24"/>
        </w:rPr>
        <w:t>Arahant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Sariputta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Thera</w:t>
      </w:r>
      <w:proofErr w:type="spellEnd"/>
      <w:r w:rsidRPr="008628EF">
        <w:rPr>
          <w:rFonts w:ascii="Verdana" w:hAnsi="Verdana"/>
          <w:sz w:val="24"/>
          <w:szCs w:val="24"/>
        </w:rPr>
        <w:t xml:space="preserve"> on the Buddha's Teachings in the questions-and-answers format. A.K. Warder succinctly described the most important feature of this great work by saying : "it expounds the way or path of 'discrimination' in its various aspects and tries to show exactly how understanding takes place in a practical sense, not simply in theory." 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The book consists of thirty treatises. They span the various kinds of </w:t>
      </w:r>
      <w:proofErr w:type="spellStart"/>
      <w:r w:rsidRPr="008628EF">
        <w:rPr>
          <w:rFonts w:ascii="Verdana" w:hAnsi="Verdana"/>
          <w:sz w:val="24"/>
          <w:szCs w:val="24"/>
        </w:rPr>
        <w:t>knowledges</w:t>
      </w:r>
      <w:proofErr w:type="spellEnd"/>
      <w:r w:rsidRPr="008628EF">
        <w:rPr>
          <w:rFonts w:ascii="Verdana" w:hAnsi="Verdana"/>
          <w:sz w:val="24"/>
          <w:szCs w:val="24"/>
        </w:rPr>
        <w:t xml:space="preserve"> (associated with learning, virtue, concentration, dependent origination, comprehension, rise &amp; fall of phenomena, dissolution, appearance of terror, equanimity about formations, and so on), views, breathing meditation, the five faculties, liberation, action (</w:t>
      </w:r>
      <w:proofErr w:type="spellStart"/>
      <w:r w:rsidRPr="008628EF">
        <w:rPr>
          <w:rFonts w:ascii="Verdana" w:hAnsi="Verdana"/>
          <w:sz w:val="24"/>
          <w:szCs w:val="24"/>
        </w:rPr>
        <w:t>kamma</w:t>
      </w:r>
      <w:proofErr w:type="spellEnd"/>
      <w:r w:rsidRPr="008628EF">
        <w:rPr>
          <w:rFonts w:ascii="Verdana" w:hAnsi="Verdana"/>
          <w:sz w:val="24"/>
          <w:szCs w:val="24"/>
        </w:rPr>
        <w:t xml:space="preserve">), paths, truths, </w:t>
      </w:r>
      <w:proofErr w:type="spellStart"/>
      <w:r w:rsidRPr="008628EF">
        <w:rPr>
          <w:rFonts w:ascii="Verdana" w:hAnsi="Verdana"/>
          <w:sz w:val="24"/>
          <w:szCs w:val="24"/>
        </w:rPr>
        <w:t>lovingkindness</w:t>
      </w:r>
      <w:proofErr w:type="spellEnd"/>
      <w:r w:rsidRPr="008628EF">
        <w:rPr>
          <w:rFonts w:ascii="Verdana" w:hAnsi="Verdana"/>
          <w:sz w:val="24"/>
          <w:szCs w:val="24"/>
        </w:rPr>
        <w:t xml:space="preserve">, powers, voidness, foundations of mindfulness, insight, and so on. </w:t>
      </w:r>
      <w:proofErr w:type="gramStart"/>
      <w:r w:rsidR="00311558">
        <w:rPr>
          <w:rFonts w:ascii="Verdana" w:hAnsi="Verdana"/>
          <w:sz w:val="24"/>
          <w:szCs w:val="24"/>
        </w:rPr>
        <w:t>(</w:t>
      </w:r>
      <w:r w:rsidR="00311558" w:rsidRPr="00311558">
        <w:rPr>
          <w:rFonts w:ascii="Verdana" w:hAnsi="Verdana"/>
          <w:sz w:val="24"/>
          <w:szCs w:val="24"/>
        </w:rPr>
        <w:t xml:space="preserve">Description courtesy of Hugo G, </w:t>
      </w:r>
      <w:proofErr w:type="spellStart"/>
      <w:r w:rsidR="00311558" w:rsidRPr="00311558">
        <w:rPr>
          <w:rFonts w:ascii="Verdana" w:hAnsi="Verdana"/>
          <w:sz w:val="24"/>
          <w:szCs w:val="24"/>
        </w:rPr>
        <w:t>Tep</w:t>
      </w:r>
      <w:proofErr w:type="spellEnd"/>
      <w:r w:rsidR="00311558" w:rsidRPr="00311558">
        <w:rPr>
          <w:rFonts w:ascii="Verdana" w:hAnsi="Verdana"/>
          <w:sz w:val="24"/>
          <w:szCs w:val="24"/>
        </w:rPr>
        <w:t xml:space="preserve"> </w:t>
      </w:r>
      <w:proofErr w:type="spellStart"/>
      <w:r w:rsidR="00311558" w:rsidRPr="00311558">
        <w:rPr>
          <w:rFonts w:ascii="Verdana" w:hAnsi="Verdana"/>
          <w:sz w:val="24"/>
          <w:szCs w:val="24"/>
        </w:rPr>
        <w:t>Sastri</w:t>
      </w:r>
      <w:proofErr w:type="spellEnd"/>
      <w:r w:rsidR="00311558" w:rsidRPr="00311558">
        <w:rPr>
          <w:rFonts w:ascii="Verdana" w:hAnsi="Verdana"/>
          <w:sz w:val="24"/>
          <w:szCs w:val="24"/>
        </w:rPr>
        <w:t>, and Han Tun</w:t>
      </w:r>
      <w:r w:rsidR="00B26770">
        <w:rPr>
          <w:rFonts w:ascii="Verdana" w:hAnsi="Verdana"/>
          <w:sz w:val="24"/>
          <w:szCs w:val="24"/>
        </w:rPr>
        <w:t>.</w:t>
      </w:r>
      <w:r w:rsidR="00311558">
        <w:rPr>
          <w:rFonts w:ascii="Verdana" w:hAnsi="Verdana"/>
          <w:sz w:val="24"/>
          <w:szCs w:val="24"/>
        </w:rPr>
        <w:t>)</w:t>
      </w:r>
      <w:proofErr w:type="gramEnd"/>
    </w:p>
    <w:p w:rsidR="003B5D3A" w:rsidRDefault="003B5D3A" w:rsidP="008628EF">
      <w:pPr>
        <w:rPr>
          <w:rFonts w:ascii="Verdana" w:hAnsi="Verdana"/>
          <w:b/>
          <w:bCs/>
          <w:sz w:val="24"/>
          <w:szCs w:val="24"/>
        </w:rPr>
      </w:pPr>
    </w:p>
    <w:p w:rsidR="008628EF" w:rsidRPr="00311558" w:rsidRDefault="008628EF" w:rsidP="00311558">
      <w:pPr>
        <w:spacing w:after="120"/>
        <w:rPr>
          <w:rFonts w:ascii="Verdana" w:hAnsi="Verdana"/>
          <w:bCs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311558">
        <w:rPr>
          <w:rFonts w:ascii="Verdana" w:hAnsi="Verdana"/>
          <w:bCs/>
          <w:sz w:val="24"/>
          <w:szCs w:val="24"/>
        </w:rPr>
        <w:t>:</w:t>
      </w:r>
    </w:p>
    <w:p w:rsidR="00311558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Print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i/>
          <w:iCs/>
          <w:sz w:val="24"/>
          <w:szCs w:val="24"/>
        </w:rPr>
        <w:t>The Path of Discrimination,</w:t>
      </w:r>
      <w:r w:rsidRPr="008628EF">
        <w:rPr>
          <w:rFonts w:ascii="Verdana" w:hAnsi="Verdana"/>
          <w:sz w:val="24"/>
          <w:szCs w:val="24"/>
        </w:rPr>
        <w:t xml:space="preserve"> Ven. </w:t>
      </w:r>
      <w:proofErr w:type="spellStart"/>
      <w:r w:rsidRPr="008628EF">
        <w:rPr>
          <w:rFonts w:ascii="Verdana" w:hAnsi="Verdana"/>
          <w:sz w:val="24"/>
          <w:szCs w:val="24"/>
        </w:rPr>
        <w:t>Ñanamoli</w:t>
      </w:r>
      <w:proofErr w:type="spellEnd"/>
      <w:r w:rsidRPr="008628EF">
        <w:rPr>
          <w:rFonts w:ascii="Verdana" w:hAnsi="Verdana"/>
          <w:sz w:val="24"/>
          <w:szCs w:val="24"/>
        </w:rPr>
        <w:t xml:space="preserve">, trans. (Oxford: </w:t>
      </w:r>
      <w:r w:rsidRPr="003B5D3A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>, 1982).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On-line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None known.</w:t>
      </w:r>
    </w:p>
    <w:p w:rsidR="008628EF" w:rsidRPr="008628EF" w:rsidRDefault="008628EF" w:rsidP="00311558">
      <w:pPr>
        <w:spacing w:after="120"/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13.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Apadana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Stories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proofErr w:type="gramStart"/>
      <w:r w:rsidRPr="008628EF">
        <w:rPr>
          <w:rFonts w:ascii="Verdana" w:hAnsi="Verdana"/>
          <w:sz w:val="24"/>
          <w:szCs w:val="24"/>
        </w:rPr>
        <w:t xml:space="preserve">Biographies, in verse, of the Buddha, 41 </w:t>
      </w:r>
      <w:proofErr w:type="spellStart"/>
      <w:r w:rsidRPr="008628EF">
        <w:rPr>
          <w:rFonts w:ascii="Verdana" w:hAnsi="Verdana"/>
          <w:sz w:val="24"/>
          <w:szCs w:val="24"/>
        </w:rPr>
        <w:t>Paccekabuddhas</w:t>
      </w:r>
      <w:proofErr w:type="spellEnd"/>
      <w:r w:rsidRPr="008628EF">
        <w:rPr>
          <w:rFonts w:ascii="Verdana" w:hAnsi="Verdana"/>
          <w:sz w:val="24"/>
          <w:szCs w:val="24"/>
        </w:rPr>
        <w:t xml:space="preserve"> ("silent" </w:t>
      </w:r>
      <w:proofErr w:type="spellStart"/>
      <w:r w:rsidRPr="008628EF">
        <w:rPr>
          <w:rFonts w:ascii="Verdana" w:hAnsi="Verdana"/>
          <w:sz w:val="24"/>
          <w:szCs w:val="24"/>
        </w:rPr>
        <w:t>Buddhas</w:t>
      </w:r>
      <w:proofErr w:type="spellEnd"/>
      <w:r w:rsidRPr="008628EF">
        <w:rPr>
          <w:rFonts w:ascii="Verdana" w:hAnsi="Verdana"/>
          <w:sz w:val="24"/>
          <w:szCs w:val="24"/>
        </w:rPr>
        <w:t xml:space="preserve">), 549 </w:t>
      </w:r>
      <w:proofErr w:type="spellStart"/>
      <w:r w:rsidRPr="008628EF">
        <w:rPr>
          <w:rFonts w:ascii="Verdana" w:hAnsi="Verdana"/>
          <w:sz w:val="24"/>
          <w:szCs w:val="24"/>
        </w:rPr>
        <w:t>arahant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bhikkhus</w:t>
      </w:r>
      <w:proofErr w:type="spellEnd"/>
      <w:r w:rsidRPr="008628EF">
        <w:rPr>
          <w:rFonts w:ascii="Verdana" w:hAnsi="Verdana"/>
          <w:sz w:val="24"/>
          <w:szCs w:val="24"/>
        </w:rPr>
        <w:t xml:space="preserve"> and 40 </w:t>
      </w:r>
      <w:proofErr w:type="spellStart"/>
      <w:r w:rsidRPr="008628EF">
        <w:rPr>
          <w:rFonts w:ascii="Verdana" w:hAnsi="Verdana"/>
          <w:sz w:val="24"/>
          <w:szCs w:val="24"/>
        </w:rPr>
        <w:t>arahant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bhikkhunis</w:t>
      </w:r>
      <w:proofErr w:type="spellEnd"/>
      <w:r w:rsidRPr="008628EF">
        <w:rPr>
          <w:rFonts w:ascii="Verdana" w:hAnsi="Verdana"/>
          <w:sz w:val="24"/>
          <w:szCs w:val="24"/>
        </w:rPr>
        <w:t>.</w:t>
      </w:r>
      <w:proofErr w:type="gramEnd"/>
      <w:r w:rsidRPr="008628EF">
        <w:rPr>
          <w:rFonts w:ascii="Verdana" w:hAnsi="Verdana"/>
          <w:sz w:val="24"/>
          <w:szCs w:val="24"/>
        </w:rPr>
        <w:t xml:space="preserve"> Many of these stories are characterized by flowery paeans celebrating the glory, wonder, magnificence, etc. of the Buddha. The </w:t>
      </w:r>
      <w:proofErr w:type="spellStart"/>
      <w:r w:rsidRPr="008628EF">
        <w:rPr>
          <w:rFonts w:ascii="Verdana" w:hAnsi="Verdana"/>
          <w:sz w:val="24"/>
          <w:szCs w:val="24"/>
        </w:rPr>
        <w:t>Apadana</w:t>
      </w:r>
      <w:proofErr w:type="spellEnd"/>
      <w:r w:rsidRPr="008628EF">
        <w:rPr>
          <w:rFonts w:ascii="Verdana" w:hAnsi="Verdana"/>
          <w:sz w:val="24"/>
          <w:szCs w:val="24"/>
        </w:rPr>
        <w:t xml:space="preserve"> is believed to be a late addition to the Canon, added at the </w:t>
      </w:r>
      <w:r w:rsidRPr="003B5D3A">
        <w:rPr>
          <w:rFonts w:ascii="Verdana" w:hAnsi="Verdana"/>
          <w:sz w:val="24"/>
          <w:szCs w:val="24"/>
        </w:rPr>
        <w:t>Second</w:t>
      </w:r>
      <w:r w:rsidRPr="008628EF">
        <w:rPr>
          <w:rFonts w:ascii="Verdana" w:hAnsi="Verdana"/>
          <w:sz w:val="24"/>
          <w:szCs w:val="24"/>
        </w:rPr>
        <w:t xml:space="preserve"> and </w:t>
      </w:r>
      <w:r w:rsidRPr="003B5D3A">
        <w:rPr>
          <w:rFonts w:ascii="Verdana" w:hAnsi="Verdana"/>
          <w:sz w:val="24"/>
          <w:szCs w:val="24"/>
        </w:rPr>
        <w:t>Third Buddhist Councils</w:t>
      </w:r>
      <w:r w:rsidRPr="008628EF">
        <w:rPr>
          <w:rFonts w:ascii="Verdana" w:hAnsi="Verdana"/>
          <w:sz w:val="24"/>
          <w:szCs w:val="24"/>
        </w:rPr>
        <w:t xml:space="preserve">. </w:t>
      </w:r>
    </w:p>
    <w:p w:rsidR="008628EF" w:rsidRPr="00311558" w:rsidRDefault="008628EF" w:rsidP="00311558">
      <w:pPr>
        <w:spacing w:after="120"/>
        <w:rPr>
          <w:rFonts w:ascii="Verdana" w:hAnsi="Verdana"/>
          <w:bCs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311558">
        <w:rPr>
          <w:rFonts w:ascii="Verdana" w:hAnsi="Verdana"/>
          <w:bCs/>
          <w:sz w:val="24"/>
          <w:szCs w:val="24"/>
        </w:rPr>
        <w:t>:</w:t>
      </w:r>
    </w:p>
    <w:p w:rsidR="00311558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Print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Some excerpts are included in various volumes published by the </w:t>
      </w:r>
      <w:r w:rsidRPr="003B5D3A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>.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On-line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None known.</w:t>
      </w:r>
    </w:p>
    <w:p w:rsidR="008628EF" w:rsidRPr="008628EF" w:rsidRDefault="008628EF" w:rsidP="00311558">
      <w:pPr>
        <w:spacing w:after="120"/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14.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Buddhavamsa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History of the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Buddhas</w:t>
      </w:r>
      <w:proofErr w:type="spellEnd"/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Biographical accounts of </w:t>
      </w:r>
      <w:proofErr w:type="spellStart"/>
      <w:r w:rsidRPr="008628EF">
        <w:rPr>
          <w:rFonts w:ascii="Verdana" w:hAnsi="Verdana"/>
          <w:sz w:val="24"/>
          <w:szCs w:val="24"/>
        </w:rPr>
        <w:t>Gotama</w:t>
      </w:r>
      <w:proofErr w:type="spellEnd"/>
      <w:r w:rsidRPr="008628EF">
        <w:rPr>
          <w:rFonts w:ascii="Verdana" w:hAnsi="Verdana"/>
          <w:sz w:val="24"/>
          <w:szCs w:val="24"/>
        </w:rPr>
        <w:t xml:space="preserve"> Buddha and of the 24 </w:t>
      </w:r>
      <w:proofErr w:type="spellStart"/>
      <w:r w:rsidRPr="008628EF">
        <w:rPr>
          <w:rFonts w:ascii="Verdana" w:hAnsi="Verdana"/>
          <w:sz w:val="24"/>
          <w:szCs w:val="24"/>
        </w:rPr>
        <w:t>Buddhas</w:t>
      </w:r>
      <w:proofErr w:type="spellEnd"/>
      <w:r w:rsidRPr="008628EF">
        <w:rPr>
          <w:rFonts w:ascii="Verdana" w:hAnsi="Verdana"/>
          <w:sz w:val="24"/>
          <w:szCs w:val="24"/>
        </w:rPr>
        <w:t xml:space="preserve"> who preceded him.  </w:t>
      </w:r>
    </w:p>
    <w:p w:rsidR="008628EF" w:rsidRPr="00311558" w:rsidRDefault="008628EF" w:rsidP="00311558">
      <w:pPr>
        <w:spacing w:after="120"/>
        <w:rPr>
          <w:rFonts w:ascii="Verdana" w:hAnsi="Verdana"/>
          <w:bCs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311558">
        <w:rPr>
          <w:rFonts w:ascii="Verdana" w:hAnsi="Verdana"/>
          <w:bCs/>
          <w:sz w:val="24"/>
          <w:szCs w:val="24"/>
        </w:rPr>
        <w:t>:</w:t>
      </w:r>
    </w:p>
    <w:p w:rsidR="00311558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Print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i/>
          <w:iCs/>
          <w:sz w:val="24"/>
          <w:szCs w:val="24"/>
        </w:rPr>
        <w:t xml:space="preserve">Minor Anthologies (Vol III) —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Buddhavamsa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: Chronicles of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Buddhas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 and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Cariyapitaka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: Basket of Conduct,</w:t>
      </w:r>
      <w:r w:rsidRPr="008628EF">
        <w:rPr>
          <w:rFonts w:ascii="Verdana" w:hAnsi="Verdana"/>
          <w:sz w:val="24"/>
          <w:szCs w:val="24"/>
        </w:rPr>
        <w:t xml:space="preserve"> I.B. Horner, trans. (Oxford: </w:t>
      </w:r>
      <w:r w:rsidRPr="003B5D3A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>, 1975).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On-line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None known.</w:t>
      </w:r>
    </w:p>
    <w:p w:rsidR="008628EF" w:rsidRPr="008628EF" w:rsidRDefault="008628EF" w:rsidP="00311558">
      <w:pPr>
        <w:spacing w:after="120"/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15.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Cariyapitaka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Basket of Conduct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proofErr w:type="gramStart"/>
      <w:r w:rsidRPr="008628EF">
        <w:rPr>
          <w:rFonts w:ascii="Verdana" w:hAnsi="Verdana"/>
          <w:sz w:val="24"/>
          <w:szCs w:val="24"/>
        </w:rPr>
        <w:t>Stories, in verse, of 35 of the Buddha's previous lives.</w:t>
      </w:r>
      <w:proofErr w:type="gramEnd"/>
      <w:r w:rsidRPr="008628EF">
        <w:rPr>
          <w:rFonts w:ascii="Verdana" w:hAnsi="Verdana"/>
          <w:sz w:val="24"/>
          <w:szCs w:val="24"/>
        </w:rPr>
        <w:t xml:space="preserve"> These stories, purportedly retold by the Buddha at Ven. </w:t>
      </w:r>
      <w:proofErr w:type="spellStart"/>
      <w:r w:rsidRPr="008628EF">
        <w:rPr>
          <w:rFonts w:ascii="Verdana" w:hAnsi="Verdana"/>
          <w:sz w:val="24"/>
          <w:szCs w:val="24"/>
        </w:rPr>
        <w:t>Sariputta's</w:t>
      </w:r>
      <w:proofErr w:type="spellEnd"/>
      <w:r w:rsidRPr="008628EF">
        <w:rPr>
          <w:rFonts w:ascii="Verdana" w:hAnsi="Verdana"/>
          <w:sz w:val="24"/>
          <w:szCs w:val="24"/>
        </w:rPr>
        <w:t xml:space="preserve"> request, illustrate the </w:t>
      </w:r>
      <w:proofErr w:type="spellStart"/>
      <w:r w:rsidRPr="008628EF">
        <w:rPr>
          <w:rFonts w:ascii="Verdana" w:hAnsi="Verdana"/>
          <w:sz w:val="24"/>
          <w:szCs w:val="24"/>
        </w:rPr>
        <w:t>Bodhisatta's</w:t>
      </w:r>
      <w:proofErr w:type="spellEnd"/>
      <w:r w:rsidRPr="008628EF">
        <w:rPr>
          <w:rFonts w:ascii="Verdana" w:hAnsi="Verdana"/>
          <w:sz w:val="24"/>
          <w:szCs w:val="24"/>
        </w:rPr>
        <w:t xml:space="preserve"> practice of seven of the ten </w:t>
      </w:r>
      <w:proofErr w:type="spellStart"/>
      <w:r w:rsidRPr="003B5D3A">
        <w:rPr>
          <w:rFonts w:ascii="Verdana" w:hAnsi="Verdana"/>
          <w:sz w:val="24"/>
          <w:szCs w:val="24"/>
        </w:rPr>
        <w:t>paramis</w:t>
      </w:r>
      <w:proofErr w:type="spellEnd"/>
      <w:r w:rsidRPr="008628EF">
        <w:rPr>
          <w:rFonts w:ascii="Verdana" w:hAnsi="Verdana"/>
          <w:sz w:val="24"/>
          <w:szCs w:val="24"/>
        </w:rPr>
        <w:t xml:space="preserve"> (perfections).  </w:t>
      </w:r>
    </w:p>
    <w:p w:rsidR="008628EF" w:rsidRPr="00311558" w:rsidRDefault="008628EF" w:rsidP="00311558">
      <w:pPr>
        <w:spacing w:after="120"/>
        <w:rPr>
          <w:rFonts w:ascii="Verdana" w:hAnsi="Verdana"/>
          <w:bCs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311558">
        <w:rPr>
          <w:rFonts w:ascii="Verdana" w:hAnsi="Verdana"/>
          <w:bCs/>
          <w:sz w:val="24"/>
          <w:szCs w:val="24"/>
        </w:rPr>
        <w:t>:</w:t>
      </w:r>
    </w:p>
    <w:p w:rsidR="00311558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Print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i/>
          <w:iCs/>
          <w:sz w:val="24"/>
          <w:szCs w:val="24"/>
        </w:rPr>
        <w:t xml:space="preserve">Minor Anthologies (Vol III)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Buddhavamsa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: Chronicles of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Buddhas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 and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Cariyapitaka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: Basket of Conduct,</w:t>
      </w:r>
      <w:r w:rsidRPr="008628EF">
        <w:rPr>
          <w:rFonts w:ascii="Verdana" w:hAnsi="Verdana"/>
          <w:sz w:val="24"/>
          <w:szCs w:val="24"/>
        </w:rPr>
        <w:t xml:space="preserve"> I.B. Horner, trans. (Oxford: </w:t>
      </w:r>
      <w:r w:rsidRPr="007610B8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>, 1975).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On-line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None known.</w:t>
      </w:r>
    </w:p>
    <w:p w:rsidR="00311558" w:rsidRDefault="00311558" w:rsidP="008628EF">
      <w:pPr>
        <w:rPr>
          <w:rFonts w:ascii="Verdana" w:hAnsi="Verdana"/>
          <w:sz w:val="24"/>
          <w:szCs w:val="24"/>
        </w:rPr>
      </w:pP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The following books are included only in the Burmese edition of the </w:t>
      </w:r>
      <w:proofErr w:type="spellStart"/>
      <w:r w:rsidRPr="008628EF">
        <w:rPr>
          <w:rFonts w:ascii="Verdana" w:hAnsi="Verdana"/>
          <w:sz w:val="24"/>
          <w:szCs w:val="24"/>
        </w:rPr>
        <w:t>Tipitaka</w:t>
      </w:r>
      <w:proofErr w:type="spellEnd"/>
      <w:r w:rsidRPr="008628EF">
        <w:rPr>
          <w:rFonts w:ascii="Verdana" w:hAnsi="Verdana"/>
          <w:sz w:val="24"/>
          <w:szCs w:val="24"/>
        </w:rPr>
        <w:t xml:space="preserve">; in the Sinhala and Thai editions they are regarded as </w:t>
      </w:r>
      <w:proofErr w:type="spellStart"/>
      <w:r w:rsidRPr="007610B8">
        <w:rPr>
          <w:rFonts w:ascii="Verdana" w:hAnsi="Verdana"/>
          <w:sz w:val="24"/>
          <w:szCs w:val="24"/>
        </w:rPr>
        <w:t>paracanonical</w:t>
      </w:r>
      <w:proofErr w:type="spellEnd"/>
      <w:r w:rsidRPr="008628EF">
        <w:rPr>
          <w:rFonts w:ascii="Verdana" w:hAnsi="Verdana"/>
          <w:sz w:val="24"/>
          <w:szCs w:val="24"/>
        </w:rPr>
        <w:t>.</w:t>
      </w:r>
    </w:p>
    <w:p w:rsidR="008628EF" w:rsidRPr="008628EF" w:rsidRDefault="008628EF" w:rsidP="008628EF">
      <w:pPr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16.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Nettippakarana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br/>
        <w:t xml:space="preserve">17.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Petakopadesa</w:t>
      </w:r>
      <w:proofErr w:type="spellEnd"/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These two short books are "different from the other books of the </w:t>
      </w:r>
      <w:proofErr w:type="spellStart"/>
      <w:r w:rsidRPr="008628EF">
        <w:rPr>
          <w:rFonts w:ascii="Verdana" w:hAnsi="Verdana"/>
          <w:sz w:val="24"/>
          <w:szCs w:val="24"/>
        </w:rPr>
        <w:t>Tipitaka</w:t>
      </w:r>
      <w:proofErr w:type="spellEnd"/>
      <w:r w:rsidRPr="008628EF">
        <w:rPr>
          <w:rFonts w:ascii="Verdana" w:hAnsi="Verdana"/>
          <w:sz w:val="24"/>
          <w:szCs w:val="24"/>
        </w:rPr>
        <w:t xml:space="preserve"> because they are exegetical and methodological in nature" {GT p.138}. The </w:t>
      </w:r>
      <w:proofErr w:type="spellStart"/>
      <w:r w:rsidRPr="008628EF">
        <w:rPr>
          <w:rFonts w:ascii="Verdana" w:hAnsi="Verdana"/>
          <w:sz w:val="24"/>
          <w:szCs w:val="24"/>
        </w:rPr>
        <w:t>Nettippakarana</w:t>
      </w:r>
      <w:proofErr w:type="spellEnd"/>
      <w:r w:rsidRPr="008628EF">
        <w:rPr>
          <w:rFonts w:ascii="Verdana" w:hAnsi="Verdana"/>
          <w:sz w:val="24"/>
          <w:szCs w:val="24"/>
        </w:rPr>
        <w:t xml:space="preserve"> is "considered an important text that explains the doctrinal points of Buddhism" {HPL p.100}. </w:t>
      </w:r>
    </w:p>
    <w:p w:rsidR="008628EF" w:rsidRPr="00311558" w:rsidRDefault="008628EF" w:rsidP="008628EF">
      <w:pPr>
        <w:rPr>
          <w:rFonts w:ascii="Verdana" w:hAnsi="Verdana"/>
          <w:bCs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311558">
        <w:rPr>
          <w:rFonts w:ascii="Verdana" w:hAnsi="Verdana"/>
          <w:bCs/>
          <w:sz w:val="24"/>
          <w:szCs w:val="24"/>
        </w:rPr>
        <w:t>:</w:t>
      </w:r>
    </w:p>
    <w:p w:rsidR="00311558" w:rsidRDefault="008628EF" w:rsidP="008628EF">
      <w:pPr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Print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i/>
          <w:iCs/>
          <w:sz w:val="24"/>
          <w:szCs w:val="24"/>
        </w:rPr>
        <w:t>The Guide</w:t>
      </w:r>
      <w:r w:rsidRPr="008628EF">
        <w:rPr>
          <w:rFonts w:ascii="Verdana" w:hAnsi="Verdana"/>
          <w:sz w:val="24"/>
          <w:szCs w:val="24"/>
        </w:rPr>
        <w:t xml:space="preserve"> (</w:t>
      </w:r>
      <w:proofErr w:type="spellStart"/>
      <w:r w:rsidRPr="008628EF">
        <w:rPr>
          <w:rFonts w:ascii="Verdana" w:hAnsi="Verdana"/>
          <w:sz w:val="24"/>
          <w:szCs w:val="24"/>
        </w:rPr>
        <w:t>Nettippakarana</w:t>
      </w:r>
      <w:proofErr w:type="spellEnd"/>
      <w:r w:rsidRPr="008628EF">
        <w:rPr>
          <w:rFonts w:ascii="Verdana" w:hAnsi="Verdana"/>
          <w:sz w:val="24"/>
          <w:szCs w:val="24"/>
        </w:rPr>
        <w:t xml:space="preserve">), Ven. </w:t>
      </w:r>
      <w:proofErr w:type="spellStart"/>
      <w:r w:rsidRPr="008628EF">
        <w:rPr>
          <w:rFonts w:ascii="Verdana" w:hAnsi="Verdana"/>
          <w:sz w:val="24"/>
          <w:szCs w:val="24"/>
        </w:rPr>
        <w:t>Ñanamoli</w:t>
      </w:r>
      <w:proofErr w:type="spellEnd"/>
      <w:r w:rsidRPr="008628EF">
        <w:rPr>
          <w:rFonts w:ascii="Verdana" w:hAnsi="Verdana"/>
          <w:sz w:val="24"/>
          <w:szCs w:val="24"/>
        </w:rPr>
        <w:t xml:space="preserve">, trans. (Oxford: </w:t>
      </w:r>
      <w:r w:rsidRPr="007610B8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 xml:space="preserve">, 1962);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Pitaka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 Disclosure</w:t>
      </w:r>
      <w:r w:rsidRPr="008628EF">
        <w:rPr>
          <w:rFonts w:ascii="Verdana" w:hAnsi="Verdana"/>
          <w:sz w:val="24"/>
          <w:szCs w:val="24"/>
        </w:rPr>
        <w:t xml:space="preserve"> (</w:t>
      </w:r>
      <w:proofErr w:type="spellStart"/>
      <w:r w:rsidRPr="008628EF">
        <w:rPr>
          <w:rFonts w:ascii="Verdana" w:hAnsi="Verdana"/>
          <w:sz w:val="24"/>
          <w:szCs w:val="24"/>
        </w:rPr>
        <w:t>Petakopadesa</w:t>
      </w:r>
      <w:proofErr w:type="spellEnd"/>
      <w:r w:rsidRPr="008628EF">
        <w:rPr>
          <w:rFonts w:ascii="Verdana" w:hAnsi="Verdana"/>
          <w:sz w:val="24"/>
          <w:szCs w:val="24"/>
        </w:rPr>
        <w:t xml:space="preserve">), Ven. </w:t>
      </w:r>
      <w:proofErr w:type="spellStart"/>
      <w:r w:rsidRPr="008628EF">
        <w:rPr>
          <w:rFonts w:ascii="Verdana" w:hAnsi="Verdana"/>
          <w:sz w:val="24"/>
          <w:szCs w:val="24"/>
        </w:rPr>
        <w:t>Ñanamoli</w:t>
      </w:r>
      <w:proofErr w:type="spellEnd"/>
      <w:r w:rsidRPr="008628EF">
        <w:rPr>
          <w:rFonts w:ascii="Verdana" w:hAnsi="Verdana"/>
          <w:sz w:val="24"/>
          <w:szCs w:val="24"/>
        </w:rPr>
        <w:t xml:space="preserve">, trans. (Oxford: </w:t>
      </w:r>
      <w:r w:rsidRPr="007610B8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>, 1964).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On-line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None known.</w:t>
      </w:r>
    </w:p>
    <w:p w:rsidR="008628EF" w:rsidRPr="008628EF" w:rsidRDefault="008628EF" w:rsidP="008628EF">
      <w:pPr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 xml:space="preserve">18. </w:t>
      </w:r>
      <w:proofErr w:type="spellStart"/>
      <w:r w:rsidRPr="007610B8">
        <w:rPr>
          <w:rFonts w:ascii="Verdana" w:hAnsi="Verdana"/>
          <w:b/>
          <w:bCs/>
          <w:sz w:val="24"/>
          <w:szCs w:val="24"/>
        </w:rPr>
        <w:t>Milindapañha</w:t>
      </w:r>
      <w:proofErr w:type="spellEnd"/>
      <w:r w:rsidRPr="008628EF">
        <w:rPr>
          <w:rFonts w:ascii="Verdana" w:hAnsi="Verdana"/>
          <w:b/>
          <w:bCs/>
          <w:sz w:val="24"/>
          <w:szCs w:val="24"/>
        </w:rPr>
        <w:t xml:space="preserve"> — Questions of </w:t>
      </w:r>
      <w:proofErr w:type="spellStart"/>
      <w:r w:rsidRPr="008628EF">
        <w:rPr>
          <w:rFonts w:ascii="Verdana" w:hAnsi="Verdana"/>
          <w:b/>
          <w:bCs/>
          <w:sz w:val="24"/>
          <w:szCs w:val="24"/>
        </w:rPr>
        <w:t>Milinda</w:t>
      </w:r>
      <w:proofErr w:type="spellEnd"/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This collection of </w:t>
      </w:r>
      <w:proofErr w:type="spellStart"/>
      <w:r w:rsidRPr="008628EF">
        <w:rPr>
          <w:rFonts w:ascii="Verdana" w:hAnsi="Verdana"/>
          <w:sz w:val="24"/>
          <w:szCs w:val="24"/>
        </w:rPr>
        <w:t>sutta</w:t>
      </w:r>
      <w:proofErr w:type="spellEnd"/>
      <w:r w:rsidRPr="008628EF">
        <w:rPr>
          <w:rFonts w:ascii="Verdana" w:hAnsi="Verdana"/>
          <w:sz w:val="24"/>
          <w:szCs w:val="24"/>
        </w:rPr>
        <w:t xml:space="preserve">-like passages recounts a long series of dialogues concerning profound points of </w:t>
      </w:r>
      <w:proofErr w:type="spellStart"/>
      <w:r w:rsidRPr="008628EF">
        <w:rPr>
          <w:rFonts w:ascii="Verdana" w:hAnsi="Verdana"/>
          <w:sz w:val="24"/>
          <w:szCs w:val="24"/>
        </w:rPr>
        <w:t>Dhamma</w:t>
      </w:r>
      <w:proofErr w:type="spellEnd"/>
      <w:r w:rsidRPr="008628EF">
        <w:rPr>
          <w:rFonts w:ascii="Verdana" w:hAnsi="Verdana"/>
          <w:sz w:val="24"/>
          <w:szCs w:val="24"/>
        </w:rPr>
        <w:t xml:space="preserve"> between the </w:t>
      </w:r>
      <w:proofErr w:type="spellStart"/>
      <w:r w:rsidRPr="008628EF">
        <w:rPr>
          <w:rFonts w:ascii="Verdana" w:hAnsi="Verdana"/>
          <w:sz w:val="24"/>
          <w:szCs w:val="24"/>
        </w:rPr>
        <w:t>arahant</w:t>
      </w:r>
      <w:proofErr w:type="spellEnd"/>
      <w:r w:rsidRPr="008628EF">
        <w:rPr>
          <w:rFonts w:ascii="Verdana" w:hAnsi="Verdana"/>
          <w:sz w:val="24"/>
          <w:szCs w:val="24"/>
        </w:rPr>
        <w:t xml:space="preserve"> Ven. </w:t>
      </w:r>
      <w:proofErr w:type="spellStart"/>
      <w:r w:rsidRPr="008628EF">
        <w:rPr>
          <w:rFonts w:ascii="Verdana" w:hAnsi="Verdana"/>
          <w:sz w:val="24"/>
          <w:szCs w:val="24"/>
        </w:rPr>
        <w:t>Nagasena</w:t>
      </w:r>
      <w:proofErr w:type="spellEnd"/>
      <w:r w:rsidRPr="008628EF">
        <w:rPr>
          <w:rFonts w:ascii="Verdana" w:hAnsi="Verdana"/>
          <w:sz w:val="24"/>
          <w:szCs w:val="24"/>
        </w:rPr>
        <w:t xml:space="preserve"> and the Bactrian Greek king </w:t>
      </w:r>
      <w:proofErr w:type="spellStart"/>
      <w:r w:rsidRPr="008628EF">
        <w:rPr>
          <w:rFonts w:ascii="Verdana" w:hAnsi="Verdana"/>
          <w:sz w:val="24"/>
          <w:szCs w:val="24"/>
        </w:rPr>
        <w:t>Milinda</w:t>
      </w:r>
      <w:proofErr w:type="spellEnd"/>
      <w:r w:rsidRPr="008628EF">
        <w:rPr>
          <w:rFonts w:ascii="Verdana" w:hAnsi="Verdana"/>
          <w:sz w:val="24"/>
          <w:szCs w:val="24"/>
        </w:rPr>
        <w:t xml:space="preserve"> (Menander). The king, a philosopher and skilled debater, poses to Ven. </w:t>
      </w:r>
      <w:proofErr w:type="spellStart"/>
      <w:r w:rsidRPr="008628EF">
        <w:rPr>
          <w:rFonts w:ascii="Verdana" w:hAnsi="Verdana"/>
          <w:sz w:val="24"/>
          <w:szCs w:val="24"/>
        </w:rPr>
        <w:t>Nagasena</w:t>
      </w:r>
      <w:proofErr w:type="spellEnd"/>
      <w:r w:rsidRPr="008628EF">
        <w:rPr>
          <w:rFonts w:ascii="Verdana" w:hAnsi="Verdana"/>
          <w:sz w:val="24"/>
          <w:szCs w:val="24"/>
        </w:rPr>
        <w:t xml:space="preserve"> one question after another concerning the </w:t>
      </w:r>
      <w:proofErr w:type="spellStart"/>
      <w:r w:rsidRPr="008628EF">
        <w:rPr>
          <w:rFonts w:ascii="Verdana" w:hAnsi="Verdana"/>
          <w:sz w:val="24"/>
          <w:szCs w:val="24"/>
        </w:rPr>
        <w:t>Dhamma</w:t>
      </w:r>
      <w:proofErr w:type="spellEnd"/>
      <w:r w:rsidRPr="008628EF">
        <w:rPr>
          <w:rFonts w:ascii="Verdana" w:hAnsi="Verdana"/>
          <w:sz w:val="24"/>
          <w:szCs w:val="24"/>
        </w:rPr>
        <w:t xml:space="preserve">, each of which Ven. </w:t>
      </w:r>
      <w:proofErr w:type="spellStart"/>
      <w:r w:rsidRPr="008628EF">
        <w:rPr>
          <w:rFonts w:ascii="Verdana" w:hAnsi="Verdana"/>
          <w:sz w:val="24"/>
          <w:szCs w:val="24"/>
        </w:rPr>
        <w:t>Nagasena</w:t>
      </w:r>
      <w:proofErr w:type="spellEnd"/>
      <w:r w:rsidRPr="008628EF">
        <w:rPr>
          <w:rFonts w:ascii="Verdana" w:hAnsi="Verdana"/>
          <w:sz w:val="24"/>
          <w:szCs w:val="24"/>
        </w:rPr>
        <w:t xml:space="preserve"> masterfully answers, often with unusually vivid and apt similes. Like so many stories from the Pali canon, this one has a happy ending: the king is so deeply inspired by Ven. </w:t>
      </w:r>
      <w:proofErr w:type="spellStart"/>
      <w:r w:rsidRPr="008628EF">
        <w:rPr>
          <w:rFonts w:ascii="Verdana" w:hAnsi="Verdana"/>
          <w:sz w:val="24"/>
          <w:szCs w:val="24"/>
        </w:rPr>
        <w:t>Nagasena's</w:t>
      </w:r>
      <w:proofErr w:type="spellEnd"/>
      <w:r w:rsidRPr="008628EF">
        <w:rPr>
          <w:rFonts w:ascii="Verdana" w:hAnsi="Verdana"/>
          <w:sz w:val="24"/>
          <w:szCs w:val="24"/>
        </w:rPr>
        <w:t xml:space="preserve"> wisdom that he converts to Buddhism, hands over his kingdom to his son, joins the </w:t>
      </w:r>
      <w:proofErr w:type="spellStart"/>
      <w:r w:rsidRPr="008628EF">
        <w:rPr>
          <w:rFonts w:ascii="Verdana" w:hAnsi="Verdana"/>
          <w:sz w:val="24"/>
          <w:szCs w:val="24"/>
        </w:rPr>
        <w:t>Sangha</w:t>
      </w:r>
      <w:proofErr w:type="spellEnd"/>
      <w:r w:rsidRPr="008628EF">
        <w:rPr>
          <w:rFonts w:ascii="Verdana" w:hAnsi="Verdana"/>
          <w:sz w:val="24"/>
          <w:szCs w:val="24"/>
        </w:rPr>
        <w:t xml:space="preserve">, and eventually becomes an </w:t>
      </w:r>
      <w:proofErr w:type="spellStart"/>
      <w:r w:rsidRPr="008628EF">
        <w:rPr>
          <w:rFonts w:ascii="Verdana" w:hAnsi="Verdana"/>
          <w:sz w:val="24"/>
          <w:szCs w:val="24"/>
        </w:rPr>
        <w:t>arahant</w:t>
      </w:r>
      <w:proofErr w:type="spellEnd"/>
      <w:r w:rsidRPr="008628EF">
        <w:rPr>
          <w:rFonts w:ascii="Verdana" w:hAnsi="Verdana"/>
          <w:sz w:val="24"/>
          <w:szCs w:val="24"/>
        </w:rPr>
        <w:t xml:space="preserve"> himself. 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The </w:t>
      </w:r>
      <w:proofErr w:type="spellStart"/>
      <w:r w:rsidRPr="008628EF">
        <w:rPr>
          <w:rFonts w:ascii="Verdana" w:hAnsi="Verdana"/>
          <w:sz w:val="24"/>
          <w:szCs w:val="24"/>
        </w:rPr>
        <w:t>Milindapañha</w:t>
      </w:r>
      <w:proofErr w:type="spellEnd"/>
      <w:r w:rsidRPr="008628EF">
        <w:rPr>
          <w:rFonts w:ascii="Verdana" w:hAnsi="Verdana"/>
          <w:sz w:val="24"/>
          <w:szCs w:val="24"/>
        </w:rPr>
        <w:t xml:space="preserve"> has long been revered by Theravada Buddhists around the world because it addresses many questions of Buddhist doctrine of the sort that often come up in the course of </w:t>
      </w:r>
      <w:proofErr w:type="spellStart"/>
      <w:r w:rsidRPr="008628EF">
        <w:rPr>
          <w:rFonts w:ascii="Verdana" w:hAnsi="Verdana"/>
          <w:sz w:val="24"/>
          <w:szCs w:val="24"/>
        </w:rPr>
        <w:t>Dhamma</w:t>
      </w:r>
      <w:proofErr w:type="spellEnd"/>
      <w:r w:rsidRPr="008628EF">
        <w:rPr>
          <w:rFonts w:ascii="Verdana" w:hAnsi="Verdana"/>
          <w:sz w:val="24"/>
          <w:szCs w:val="24"/>
        </w:rPr>
        <w:t xml:space="preserve"> study and meditation practice: "Are pleasant feelings skillful or unskillful?" "What is the difference between someone with attachment and someone without?" "Can an </w:t>
      </w:r>
      <w:proofErr w:type="spellStart"/>
      <w:r w:rsidRPr="008628EF">
        <w:rPr>
          <w:rFonts w:ascii="Verdana" w:hAnsi="Verdana"/>
          <w:sz w:val="24"/>
          <w:szCs w:val="24"/>
        </w:rPr>
        <w:t>arahant</w:t>
      </w:r>
      <w:proofErr w:type="spellEnd"/>
      <w:r w:rsidRPr="008628EF">
        <w:rPr>
          <w:rFonts w:ascii="Verdana" w:hAnsi="Verdana"/>
          <w:sz w:val="24"/>
          <w:szCs w:val="24"/>
        </w:rPr>
        <w:t xml:space="preserve"> ever break a </w:t>
      </w:r>
      <w:proofErr w:type="spellStart"/>
      <w:r w:rsidRPr="008628EF">
        <w:rPr>
          <w:rFonts w:ascii="Verdana" w:hAnsi="Verdana"/>
          <w:sz w:val="24"/>
          <w:szCs w:val="24"/>
        </w:rPr>
        <w:t>Vinaya</w:t>
      </w:r>
      <w:proofErr w:type="spellEnd"/>
      <w:r w:rsidRPr="008628EF">
        <w:rPr>
          <w:rFonts w:ascii="Verdana" w:hAnsi="Verdana"/>
          <w:sz w:val="24"/>
          <w:szCs w:val="24"/>
        </w:rPr>
        <w:t xml:space="preserve"> rule?" "Is it better to perform an unwholesome act knowingly or unknowingly?" "How far away is the Brahma-world?" "Why are some people healthy and others ill; some people attractive and others ugly; some rich, and others poor?" All told, the king asks some 237 </w:t>
      </w:r>
      <w:proofErr w:type="gramStart"/>
      <w:r w:rsidRPr="008628EF">
        <w:rPr>
          <w:rFonts w:ascii="Verdana" w:hAnsi="Verdana"/>
          <w:sz w:val="24"/>
          <w:szCs w:val="24"/>
        </w:rPr>
        <w:t>questions</w:t>
      </w:r>
      <w:r w:rsidRPr="007610B8">
        <w:rPr>
          <w:rFonts w:ascii="Verdana" w:hAnsi="Verdana"/>
          <w:sz w:val="24"/>
          <w:szCs w:val="24"/>
        </w:rPr>
        <w:t>[</w:t>
      </w:r>
      <w:proofErr w:type="gramEnd"/>
      <w:r w:rsidRPr="007610B8">
        <w:rPr>
          <w:rFonts w:ascii="Verdana" w:hAnsi="Verdana"/>
          <w:sz w:val="24"/>
          <w:szCs w:val="24"/>
        </w:rPr>
        <w:t>1]</w:t>
      </w:r>
      <w:r w:rsidRPr="008628EF">
        <w:rPr>
          <w:rFonts w:ascii="Verdana" w:hAnsi="Verdana"/>
          <w:sz w:val="24"/>
          <w:szCs w:val="24"/>
        </w:rPr>
        <w:t xml:space="preserve"> along these lines, making this one of the most comprehensive and useful Buddhist FAQs</w:t>
      </w:r>
      <w:r w:rsidRPr="007610B8">
        <w:rPr>
          <w:rFonts w:ascii="Verdana" w:hAnsi="Verdana"/>
          <w:sz w:val="24"/>
          <w:szCs w:val="24"/>
        </w:rPr>
        <w:t>[2]</w:t>
      </w:r>
      <w:r w:rsidRPr="008628EF">
        <w:rPr>
          <w:rFonts w:ascii="Verdana" w:hAnsi="Verdana"/>
          <w:sz w:val="24"/>
          <w:szCs w:val="24"/>
        </w:rPr>
        <w:t xml:space="preserve"> in existence.</w:t>
      </w:r>
    </w:p>
    <w:p w:rsidR="008628EF" w:rsidRPr="00311558" w:rsidRDefault="008628EF" w:rsidP="00311558">
      <w:pPr>
        <w:spacing w:after="120"/>
        <w:rPr>
          <w:rFonts w:ascii="Verdana" w:hAnsi="Verdana"/>
          <w:bCs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Availability of English translations</w:t>
      </w:r>
      <w:r w:rsidRPr="00311558">
        <w:rPr>
          <w:rFonts w:ascii="Verdana" w:hAnsi="Verdana"/>
          <w:bCs/>
          <w:sz w:val="24"/>
          <w:szCs w:val="24"/>
        </w:rPr>
        <w:t>:</w:t>
      </w:r>
    </w:p>
    <w:p w:rsidR="00311558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Print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Milinda's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 Questions,</w:t>
      </w:r>
      <w:r w:rsidRPr="008628EF">
        <w:rPr>
          <w:rFonts w:ascii="Verdana" w:hAnsi="Verdana"/>
          <w:sz w:val="24"/>
          <w:szCs w:val="24"/>
        </w:rPr>
        <w:t xml:space="preserve"> I.B. Horner, trans. (Oxford: </w:t>
      </w:r>
      <w:r w:rsidRPr="007610B8">
        <w:rPr>
          <w:rFonts w:ascii="Verdana" w:hAnsi="Verdana"/>
          <w:sz w:val="24"/>
          <w:szCs w:val="24"/>
        </w:rPr>
        <w:t>Pali Text Society</w:t>
      </w:r>
      <w:r w:rsidRPr="008628EF">
        <w:rPr>
          <w:rFonts w:ascii="Verdana" w:hAnsi="Verdana"/>
          <w:sz w:val="24"/>
          <w:szCs w:val="24"/>
        </w:rPr>
        <w:t xml:space="preserve">, 1963 [2 vols.]. A paperback anthology of passages from I.B. Horner's translation is available in </w:t>
      </w:r>
      <w:r w:rsidRPr="008628EF">
        <w:rPr>
          <w:rFonts w:ascii="Verdana" w:hAnsi="Verdana"/>
          <w:i/>
          <w:iCs/>
          <w:sz w:val="24"/>
          <w:szCs w:val="24"/>
        </w:rPr>
        <w:t xml:space="preserve">The Questions of King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Milinda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 xml:space="preserve">: an Abridgement of the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Milindapañha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,</w:t>
      </w:r>
      <w:r w:rsidRPr="008628EF">
        <w:rPr>
          <w:rFonts w:ascii="Verdana" w:hAnsi="Verdana"/>
          <w:sz w:val="24"/>
          <w:szCs w:val="24"/>
        </w:rPr>
        <w:t xml:space="preserve"> N.K.G. </w:t>
      </w:r>
      <w:proofErr w:type="spellStart"/>
      <w:r w:rsidRPr="008628EF">
        <w:rPr>
          <w:rFonts w:ascii="Verdana" w:hAnsi="Verdana"/>
          <w:sz w:val="24"/>
          <w:szCs w:val="24"/>
        </w:rPr>
        <w:t>Mendis</w:t>
      </w:r>
      <w:proofErr w:type="spellEnd"/>
      <w:r w:rsidRPr="008628EF">
        <w:rPr>
          <w:rFonts w:ascii="Verdana" w:hAnsi="Verdana"/>
          <w:sz w:val="24"/>
          <w:szCs w:val="24"/>
        </w:rPr>
        <w:t xml:space="preserve">, ed. (Kandy: </w:t>
      </w:r>
      <w:r w:rsidRPr="007610B8">
        <w:rPr>
          <w:rFonts w:ascii="Verdana" w:hAnsi="Verdana"/>
          <w:sz w:val="24"/>
          <w:szCs w:val="24"/>
        </w:rPr>
        <w:t>Buddhist Publication Society</w:t>
      </w:r>
      <w:r w:rsidRPr="008628EF">
        <w:rPr>
          <w:rFonts w:ascii="Verdana" w:hAnsi="Verdana"/>
          <w:sz w:val="24"/>
          <w:szCs w:val="24"/>
        </w:rPr>
        <w:t xml:space="preserve">, 1993). A modern abridged edition is </w:t>
      </w:r>
      <w:r w:rsidRPr="008628EF">
        <w:rPr>
          <w:rFonts w:ascii="Verdana" w:hAnsi="Verdana"/>
          <w:i/>
          <w:iCs/>
          <w:sz w:val="24"/>
          <w:szCs w:val="24"/>
        </w:rPr>
        <w:t xml:space="preserve">The Debate of King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Milinda</w:t>
      </w:r>
      <w:proofErr w:type="spellEnd"/>
      <w:r w:rsidRPr="008628EF">
        <w:rPr>
          <w:rFonts w:ascii="Verdana" w:hAnsi="Verdana"/>
          <w:sz w:val="24"/>
          <w:szCs w:val="24"/>
        </w:rPr>
        <w:t xml:space="preserve"> by </w:t>
      </w:r>
      <w:proofErr w:type="spellStart"/>
      <w:r w:rsidRPr="008628EF">
        <w:rPr>
          <w:rFonts w:ascii="Verdana" w:hAnsi="Verdana"/>
          <w:sz w:val="24"/>
          <w:szCs w:val="24"/>
        </w:rPr>
        <w:t>Bhikkhu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Pesala</w:t>
      </w:r>
      <w:proofErr w:type="spellEnd"/>
      <w:r w:rsidRPr="008628EF">
        <w:rPr>
          <w:rFonts w:ascii="Verdana" w:hAnsi="Verdana"/>
          <w:sz w:val="24"/>
          <w:szCs w:val="24"/>
        </w:rPr>
        <w:t xml:space="preserve"> (Penang: Inward Path, 2001).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311558">
        <w:rPr>
          <w:rFonts w:ascii="Verdana" w:hAnsi="Verdana"/>
          <w:bCs/>
          <w:sz w:val="24"/>
          <w:szCs w:val="24"/>
          <w:u w:val="single"/>
        </w:rPr>
        <w:t>On-line</w:t>
      </w:r>
      <w:r w:rsidRPr="00311558">
        <w:rPr>
          <w:rFonts w:ascii="Verdana" w:hAnsi="Verdana"/>
          <w:bCs/>
          <w:sz w:val="24"/>
          <w:szCs w:val="24"/>
        </w:rPr>
        <w:t>:</w:t>
      </w:r>
      <w:r w:rsidRPr="008628EF">
        <w:rPr>
          <w:rFonts w:ascii="Verdana" w:hAnsi="Verdana"/>
          <w:sz w:val="24"/>
          <w:szCs w:val="24"/>
        </w:rPr>
        <w:t xml:space="preserve"> </w:t>
      </w:r>
      <w:r w:rsidRPr="007610B8">
        <w:rPr>
          <w:rFonts w:ascii="Verdana" w:hAnsi="Verdana"/>
          <w:sz w:val="24"/>
          <w:szCs w:val="24"/>
        </w:rPr>
        <w:t>Selected passages</w:t>
      </w:r>
      <w:r w:rsidRPr="008628EF">
        <w:rPr>
          <w:rFonts w:ascii="Verdana" w:hAnsi="Verdana"/>
          <w:sz w:val="24"/>
          <w:szCs w:val="24"/>
        </w:rPr>
        <w:t xml:space="preserve">. </w:t>
      </w:r>
      <w:proofErr w:type="spellStart"/>
      <w:r w:rsidRPr="007610B8">
        <w:rPr>
          <w:rFonts w:ascii="Verdana" w:hAnsi="Verdana"/>
          <w:sz w:val="24"/>
          <w:szCs w:val="24"/>
        </w:rPr>
        <w:t>Pesala's</w:t>
      </w:r>
      <w:proofErr w:type="spellEnd"/>
      <w:r w:rsidRPr="007610B8">
        <w:rPr>
          <w:rFonts w:ascii="Verdana" w:hAnsi="Verdana"/>
          <w:sz w:val="24"/>
          <w:szCs w:val="24"/>
        </w:rPr>
        <w:t xml:space="preserve"> abridged translation</w:t>
      </w:r>
      <w:r w:rsidRPr="008628EF">
        <w:rPr>
          <w:rFonts w:ascii="Verdana" w:hAnsi="Verdana"/>
          <w:sz w:val="24"/>
          <w:szCs w:val="24"/>
        </w:rPr>
        <w:t xml:space="preserve"> is also available online. </w:t>
      </w:r>
    </w:p>
    <w:p w:rsidR="008628EF" w:rsidRPr="008628EF" w:rsidRDefault="008628EF" w:rsidP="00311558">
      <w:pPr>
        <w:spacing w:after="120"/>
        <w:rPr>
          <w:rFonts w:ascii="Verdana" w:hAnsi="Verdana"/>
          <w:b/>
          <w:bCs/>
          <w:sz w:val="24"/>
          <w:szCs w:val="24"/>
        </w:rPr>
      </w:pPr>
      <w:r w:rsidRPr="008628EF">
        <w:rPr>
          <w:rFonts w:ascii="Verdana" w:hAnsi="Verdana"/>
          <w:b/>
          <w:bCs/>
          <w:sz w:val="24"/>
          <w:szCs w:val="24"/>
        </w:rPr>
        <w:t>Notes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sz w:val="24"/>
          <w:szCs w:val="24"/>
        </w:rPr>
        <w:t>1</w:t>
      </w:r>
      <w:r w:rsidRPr="008628EF">
        <w:rPr>
          <w:rFonts w:ascii="Verdana" w:hAnsi="Verdana"/>
          <w:sz w:val="24"/>
          <w:szCs w:val="24"/>
        </w:rPr>
        <w:t>.</w:t>
      </w:r>
      <w:r w:rsidR="007610B8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sz w:val="24"/>
          <w:szCs w:val="24"/>
        </w:rPr>
        <w:t xml:space="preserve">As reckoned by </w:t>
      </w:r>
      <w:proofErr w:type="spellStart"/>
      <w:r w:rsidRPr="008628EF">
        <w:rPr>
          <w:rFonts w:ascii="Verdana" w:hAnsi="Verdana"/>
          <w:sz w:val="24"/>
          <w:szCs w:val="24"/>
        </w:rPr>
        <w:t>Bhikkhu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Pesala</w:t>
      </w:r>
      <w:proofErr w:type="spellEnd"/>
      <w:r w:rsidRPr="008628EF">
        <w:rPr>
          <w:rFonts w:ascii="Verdana" w:hAnsi="Verdana"/>
          <w:sz w:val="24"/>
          <w:szCs w:val="24"/>
        </w:rPr>
        <w:t xml:space="preserve"> in </w:t>
      </w:r>
      <w:r w:rsidRPr="008628EF">
        <w:rPr>
          <w:rFonts w:ascii="Verdana" w:hAnsi="Verdana"/>
          <w:i/>
          <w:iCs/>
          <w:sz w:val="24"/>
          <w:szCs w:val="24"/>
        </w:rPr>
        <w:t xml:space="preserve">The Debate of King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Milinda</w:t>
      </w:r>
      <w:proofErr w:type="spellEnd"/>
      <w:r w:rsidRPr="008628EF">
        <w:rPr>
          <w:rFonts w:ascii="Verdana" w:hAnsi="Verdana"/>
          <w:sz w:val="24"/>
          <w:szCs w:val="24"/>
        </w:rPr>
        <w:t xml:space="preserve"> (Penang: Inward Path, 2001).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7610B8">
        <w:rPr>
          <w:rFonts w:ascii="Verdana" w:hAnsi="Verdana"/>
          <w:sz w:val="24"/>
          <w:szCs w:val="24"/>
        </w:rPr>
        <w:t>2</w:t>
      </w:r>
      <w:r w:rsidRPr="008628EF">
        <w:rPr>
          <w:rFonts w:ascii="Verdana" w:hAnsi="Verdana"/>
          <w:sz w:val="24"/>
          <w:szCs w:val="24"/>
        </w:rPr>
        <w:t>.</w:t>
      </w:r>
      <w:r w:rsidR="007610B8">
        <w:rPr>
          <w:rFonts w:ascii="Verdana" w:hAnsi="Verdana"/>
          <w:sz w:val="24"/>
          <w:szCs w:val="24"/>
        </w:rPr>
        <w:t xml:space="preserve"> </w:t>
      </w:r>
      <w:r w:rsidRPr="008628EF">
        <w:rPr>
          <w:rFonts w:ascii="Verdana" w:hAnsi="Verdana"/>
          <w:sz w:val="24"/>
          <w:szCs w:val="24"/>
        </w:rPr>
        <w:t>Frequently Asked Questions: A document containing a series of common questions and answers concerning a particular topic.</w:t>
      </w:r>
    </w:p>
    <w:p w:rsidR="008628EF" w:rsidRPr="008628EF" w:rsidRDefault="008628EF" w:rsidP="00311558">
      <w:pPr>
        <w:spacing w:after="12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 xml:space="preserve">Comments for </w:t>
      </w:r>
      <w:r w:rsidR="007610B8">
        <w:rPr>
          <w:rFonts w:ascii="Verdana" w:hAnsi="Verdana"/>
          <w:sz w:val="24"/>
          <w:szCs w:val="24"/>
        </w:rPr>
        <w:t xml:space="preserve">some of </w:t>
      </w:r>
      <w:r w:rsidRPr="008628EF">
        <w:rPr>
          <w:rFonts w:ascii="Verdana" w:hAnsi="Verdana"/>
          <w:sz w:val="24"/>
          <w:szCs w:val="24"/>
        </w:rPr>
        <w:t xml:space="preserve">the books </w:t>
      </w:r>
      <w:r w:rsidR="007610B8">
        <w:rPr>
          <w:rFonts w:ascii="Verdana" w:hAnsi="Verdana"/>
          <w:sz w:val="24"/>
          <w:szCs w:val="24"/>
        </w:rPr>
        <w:t xml:space="preserve">have been </w:t>
      </w:r>
      <w:r w:rsidRPr="008628EF">
        <w:rPr>
          <w:rFonts w:ascii="Verdana" w:hAnsi="Verdana"/>
          <w:sz w:val="24"/>
          <w:szCs w:val="24"/>
        </w:rPr>
        <w:t>drawn from other sources</w:t>
      </w:r>
      <w:r w:rsidR="007610B8">
        <w:rPr>
          <w:rFonts w:ascii="Verdana" w:hAnsi="Verdana"/>
          <w:sz w:val="24"/>
          <w:szCs w:val="24"/>
        </w:rPr>
        <w:t xml:space="preserve"> as follows</w:t>
      </w:r>
      <w:r w:rsidRPr="008628EF">
        <w:rPr>
          <w:rFonts w:ascii="Verdana" w:hAnsi="Verdana"/>
          <w:sz w:val="24"/>
          <w:szCs w:val="24"/>
        </w:rPr>
        <w:t>:</w:t>
      </w:r>
    </w:p>
    <w:p w:rsidR="008628EF" w:rsidRPr="008628EF" w:rsidRDefault="008628EF" w:rsidP="00311558">
      <w:pPr>
        <w:numPr>
          <w:ilvl w:val="0"/>
          <w:numId w:val="5"/>
        </w:numPr>
        <w:spacing w:after="12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i/>
          <w:iCs/>
          <w:sz w:val="24"/>
          <w:szCs w:val="24"/>
        </w:rPr>
        <w:t>The Buddhist Religion: A Historical Introduction (4th ed.),</w:t>
      </w:r>
      <w:r w:rsidRPr="008628EF">
        <w:rPr>
          <w:rFonts w:ascii="Verdana" w:hAnsi="Verdana"/>
          <w:sz w:val="24"/>
          <w:szCs w:val="24"/>
        </w:rPr>
        <w:t xml:space="preserve"> by Robinson &amp; Johnson (Belmont, CA: Wadsworth, 1996)</w:t>
      </w:r>
    </w:p>
    <w:p w:rsidR="008628EF" w:rsidRPr="008628EF" w:rsidRDefault="008628EF" w:rsidP="00311558">
      <w:pPr>
        <w:numPr>
          <w:ilvl w:val="0"/>
          <w:numId w:val="5"/>
        </w:numPr>
        <w:spacing w:after="12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i/>
          <w:iCs/>
          <w:sz w:val="24"/>
          <w:szCs w:val="24"/>
        </w:rPr>
        <w:t xml:space="preserve">Guide to </w:t>
      </w:r>
      <w:proofErr w:type="spellStart"/>
      <w:r w:rsidRPr="008628EF">
        <w:rPr>
          <w:rFonts w:ascii="Verdana" w:hAnsi="Verdana"/>
          <w:i/>
          <w:iCs/>
          <w:sz w:val="24"/>
          <w:szCs w:val="24"/>
        </w:rPr>
        <w:t>Tipitaka</w:t>
      </w:r>
      <w:proofErr w:type="spellEnd"/>
      <w:r w:rsidRPr="008628EF">
        <w:rPr>
          <w:rFonts w:ascii="Verdana" w:hAnsi="Verdana"/>
          <w:i/>
          <w:iCs/>
          <w:sz w:val="24"/>
          <w:szCs w:val="24"/>
        </w:rPr>
        <w:t>,</w:t>
      </w:r>
      <w:r w:rsidRPr="008628EF">
        <w:rPr>
          <w:rFonts w:ascii="Verdana" w:hAnsi="Verdana"/>
          <w:sz w:val="24"/>
          <w:szCs w:val="24"/>
        </w:rPr>
        <w:t xml:space="preserve"> by U </w:t>
      </w:r>
      <w:proofErr w:type="spellStart"/>
      <w:r w:rsidRPr="008628EF">
        <w:rPr>
          <w:rFonts w:ascii="Verdana" w:hAnsi="Verdana"/>
          <w:sz w:val="24"/>
          <w:szCs w:val="24"/>
        </w:rPr>
        <w:t>Ko</w:t>
      </w:r>
      <w:proofErr w:type="spellEnd"/>
      <w:r w:rsidRPr="008628EF">
        <w:rPr>
          <w:rFonts w:ascii="Verdana" w:hAnsi="Verdana"/>
          <w:sz w:val="24"/>
          <w:szCs w:val="24"/>
        </w:rPr>
        <w:t xml:space="preserve"> Lay (Delhi: Sri </w:t>
      </w:r>
      <w:proofErr w:type="spellStart"/>
      <w:r w:rsidRPr="008628EF">
        <w:rPr>
          <w:rFonts w:ascii="Verdana" w:hAnsi="Verdana"/>
          <w:sz w:val="24"/>
          <w:szCs w:val="24"/>
        </w:rPr>
        <w:t>Satguru</w:t>
      </w:r>
      <w:proofErr w:type="spellEnd"/>
      <w:r w:rsidRPr="008628EF">
        <w:rPr>
          <w:rFonts w:ascii="Verdana" w:hAnsi="Verdana"/>
          <w:sz w:val="24"/>
          <w:szCs w:val="24"/>
        </w:rPr>
        <w:t xml:space="preserve"> Publications, 1990) {"GT"}</w:t>
      </w:r>
    </w:p>
    <w:p w:rsidR="008628EF" w:rsidRPr="008628EF" w:rsidRDefault="008628EF" w:rsidP="00311558">
      <w:pPr>
        <w:numPr>
          <w:ilvl w:val="0"/>
          <w:numId w:val="5"/>
        </w:numPr>
        <w:spacing w:after="12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i/>
          <w:iCs/>
          <w:sz w:val="24"/>
          <w:szCs w:val="24"/>
        </w:rPr>
        <w:t>Handbook of Pali Literature,</w:t>
      </w:r>
      <w:r w:rsidRPr="008628EF">
        <w:rPr>
          <w:rFonts w:ascii="Verdana" w:hAnsi="Verdana"/>
          <w:sz w:val="24"/>
          <w:szCs w:val="24"/>
        </w:rPr>
        <w:t xml:space="preserve"> by </w:t>
      </w:r>
      <w:proofErr w:type="spellStart"/>
      <w:r w:rsidRPr="008628EF">
        <w:rPr>
          <w:rFonts w:ascii="Verdana" w:hAnsi="Verdana"/>
          <w:sz w:val="24"/>
          <w:szCs w:val="24"/>
        </w:rPr>
        <w:t>Somapala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Jayawardhana</w:t>
      </w:r>
      <w:proofErr w:type="spellEnd"/>
      <w:r w:rsidRPr="008628EF">
        <w:rPr>
          <w:rFonts w:ascii="Verdana" w:hAnsi="Verdana"/>
          <w:sz w:val="24"/>
          <w:szCs w:val="24"/>
        </w:rPr>
        <w:t xml:space="preserve"> (Colombo, Sri Lanka: </w:t>
      </w:r>
      <w:proofErr w:type="spellStart"/>
      <w:r w:rsidRPr="008628EF">
        <w:rPr>
          <w:rFonts w:ascii="Verdana" w:hAnsi="Verdana"/>
          <w:sz w:val="24"/>
          <w:szCs w:val="24"/>
        </w:rPr>
        <w:t>Karunaratne</w:t>
      </w:r>
      <w:proofErr w:type="spellEnd"/>
      <w:r w:rsidRPr="008628EF">
        <w:rPr>
          <w:rFonts w:ascii="Verdana" w:hAnsi="Verdana"/>
          <w:sz w:val="24"/>
          <w:szCs w:val="24"/>
        </w:rPr>
        <w:t xml:space="preserve"> &amp; Sons, 1994) {"HPL"}</w:t>
      </w:r>
    </w:p>
    <w:p w:rsidR="008628EF" w:rsidRPr="008628EF" w:rsidRDefault="008628EF" w:rsidP="00311558">
      <w:pPr>
        <w:numPr>
          <w:ilvl w:val="0"/>
          <w:numId w:val="5"/>
        </w:numPr>
        <w:spacing w:after="120"/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i/>
          <w:iCs/>
          <w:sz w:val="24"/>
          <w:szCs w:val="24"/>
        </w:rPr>
        <w:t>Pali Literature and Language,</w:t>
      </w:r>
      <w:r w:rsidRPr="008628EF">
        <w:rPr>
          <w:rFonts w:ascii="Verdana" w:hAnsi="Verdana"/>
          <w:sz w:val="24"/>
          <w:szCs w:val="24"/>
        </w:rPr>
        <w:t xml:space="preserve"> by Wilhelm Geiger (New Delhi: Oriental Books, 1978) {"PLL"}</w:t>
      </w:r>
    </w:p>
    <w:p w:rsidR="008628EF" w:rsidRDefault="008628EF" w:rsidP="008628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Source</w:t>
      </w:r>
      <w:r w:rsidRPr="008628EF">
        <w:rPr>
          <w:rFonts w:ascii="Verdana" w:hAnsi="Verdana"/>
          <w:sz w:val="24"/>
          <w:szCs w:val="24"/>
        </w:rPr>
        <w:t>: "</w:t>
      </w:r>
      <w:proofErr w:type="spellStart"/>
      <w:r w:rsidRPr="008628EF">
        <w:rPr>
          <w:rFonts w:ascii="Verdana" w:hAnsi="Verdana"/>
          <w:sz w:val="24"/>
          <w:szCs w:val="24"/>
        </w:rPr>
        <w:t>Khuddaka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Nikaya</w:t>
      </w:r>
      <w:proofErr w:type="spellEnd"/>
      <w:r w:rsidRPr="008628EF">
        <w:rPr>
          <w:rFonts w:ascii="Verdana" w:hAnsi="Verdana"/>
          <w:sz w:val="24"/>
          <w:szCs w:val="24"/>
        </w:rPr>
        <w:t xml:space="preserve">: The Collection of Little Texts", edited by Access to Insight. </w:t>
      </w:r>
      <w:proofErr w:type="gramStart"/>
      <w:r w:rsidRPr="008628EF">
        <w:rPr>
          <w:rFonts w:ascii="Verdana" w:hAnsi="Verdana"/>
          <w:i/>
          <w:iCs/>
          <w:sz w:val="24"/>
          <w:szCs w:val="24"/>
        </w:rPr>
        <w:t>Access to Insight (Legacy Edition)</w:t>
      </w:r>
      <w:r w:rsidRPr="008628EF">
        <w:rPr>
          <w:rFonts w:ascii="Verdana" w:hAnsi="Verdana"/>
          <w:sz w:val="24"/>
          <w:szCs w:val="24"/>
        </w:rPr>
        <w:t xml:space="preserve">, 21 December 2013, </w:t>
      </w:r>
      <w:hyperlink r:id="rId7" w:history="1">
        <w:r w:rsidRPr="008628EF">
          <w:rPr>
            <w:rStyle w:val="Hyperlink"/>
            <w:rFonts w:ascii="Verdana" w:hAnsi="Verdana"/>
            <w:sz w:val="24"/>
            <w:szCs w:val="24"/>
          </w:rPr>
          <w:t>http://www.accesstoinsight.org/tipitaka/kn/index.html</w:t>
        </w:r>
      </w:hyperlink>
      <w:r w:rsidRPr="008628EF">
        <w:rPr>
          <w:rFonts w:ascii="Verdana" w:hAnsi="Verdana"/>
          <w:sz w:val="24"/>
          <w:szCs w:val="24"/>
        </w:rPr>
        <w:t xml:space="preserve"> 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902E92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This formatting has been produced by Alexander Peck.</w:t>
      </w:r>
      <w:r w:rsidR="00902E92">
        <w:rPr>
          <w:rFonts w:ascii="Verdana" w:hAnsi="Verdana"/>
          <w:sz w:val="24"/>
          <w:szCs w:val="24"/>
        </w:rPr>
        <w:t>] It is highly recommended to go to the website cited above for the many links embedded in the article.</w:t>
      </w:r>
    </w:p>
    <w:p w:rsidR="008628EF" w:rsidRPr="008628EF" w:rsidRDefault="008628EF" w:rsidP="008628EF">
      <w:pPr>
        <w:rPr>
          <w:rFonts w:ascii="Verdana" w:hAnsi="Verdana"/>
          <w:sz w:val="24"/>
          <w:szCs w:val="24"/>
        </w:rPr>
      </w:pPr>
      <w:proofErr w:type="gramStart"/>
      <w:r w:rsidRPr="008628EF">
        <w:rPr>
          <w:rFonts w:ascii="Verdana" w:hAnsi="Verdana"/>
          <w:sz w:val="24"/>
          <w:szCs w:val="24"/>
        </w:rPr>
        <w:t>©2005 Access to Insight.</w:t>
      </w:r>
      <w:proofErr w:type="gramEnd"/>
    </w:p>
    <w:p w:rsidR="00E24630" w:rsidRPr="008628EF" w:rsidRDefault="008628EF">
      <w:pPr>
        <w:rPr>
          <w:rFonts w:ascii="Verdana" w:hAnsi="Verdana"/>
          <w:sz w:val="24"/>
          <w:szCs w:val="24"/>
        </w:rPr>
      </w:pPr>
      <w:r w:rsidRPr="008628EF">
        <w:rPr>
          <w:rFonts w:ascii="Verdana" w:hAnsi="Verdana"/>
          <w:sz w:val="24"/>
          <w:szCs w:val="24"/>
        </w:rPr>
        <w:t>The text of this page ("</w:t>
      </w:r>
      <w:proofErr w:type="spellStart"/>
      <w:r w:rsidRPr="008628EF">
        <w:rPr>
          <w:rFonts w:ascii="Verdana" w:hAnsi="Verdana"/>
          <w:sz w:val="24"/>
          <w:szCs w:val="24"/>
        </w:rPr>
        <w:t>Khuddaka</w:t>
      </w:r>
      <w:proofErr w:type="spellEnd"/>
      <w:r w:rsidRPr="008628EF">
        <w:rPr>
          <w:rFonts w:ascii="Verdana" w:hAnsi="Verdana"/>
          <w:sz w:val="24"/>
          <w:szCs w:val="24"/>
        </w:rPr>
        <w:t xml:space="preserve"> </w:t>
      </w:r>
      <w:proofErr w:type="spellStart"/>
      <w:r w:rsidRPr="008628EF">
        <w:rPr>
          <w:rFonts w:ascii="Verdana" w:hAnsi="Verdana"/>
          <w:sz w:val="24"/>
          <w:szCs w:val="24"/>
        </w:rPr>
        <w:t>Nikaya</w:t>
      </w:r>
      <w:proofErr w:type="spellEnd"/>
      <w:r w:rsidRPr="008628EF">
        <w:rPr>
          <w:rFonts w:ascii="Verdana" w:hAnsi="Verdana"/>
          <w:sz w:val="24"/>
          <w:szCs w:val="24"/>
        </w:rPr>
        <w:t xml:space="preserve">: The Collection of Little Texts", by Access to Insight) is licensed under a </w:t>
      </w:r>
      <w:hyperlink r:id="rId8" w:history="1">
        <w:r w:rsidRPr="008628EF">
          <w:rPr>
            <w:rStyle w:val="Hyperlink"/>
            <w:rFonts w:ascii="Verdana" w:hAnsi="Verdana"/>
            <w:sz w:val="24"/>
            <w:szCs w:val="24"/>
          </w:rPr>
          <w:t>Creative Commons Attribution 4.0 International License</w:t>
        </w:r>
      </w:hyperlink>
      <w:r w:rsidRPr="008628EF">
        <w:rPr>
          <w:rFonts w:ascii="Verdana" w:hAnsi="Verdana"/>
          <w:sz w:val="24"/>
          <w:szCs w:val="24"/>
        </w:rPr>
        <w:t xml:space="preserve">. To view a copy of the license, visit </w:t>
      </w:r>
      <w:hyperlink r:id="rId9" w:history="1">
        <w:r w:rsidRPr="008628EF">
          <w:rPr>
            <w:rStyle w:val="Hyperlink"/>
            <w:rFonts w:ascii="Verdana" w:hAnsi="Verdana"/>
            <w:sz w:val="24"/>
            <w:szCs w:val="24"/>
          </w:rPr>
          <w:t>http://creativecommons.org/licenses/by/4.0/</w:t>
        </w:r>
      </w:hyperlink>
      <w:r w:rsidRPr="008628EF">
        <w:rPr>
          <w:rFonts w:ascii="Verdana" w:hAnsi="Verdana"/>
          <w:sz w:val="24"/>
          <w:szCs w:val="24"/>
        </w:rPr>
        <w:t xml:space="preserve">. Documents linked from this page may be subject to other restrictions. </w:t>
      </w:r>
      <w:proofErr w:type="gramStart"/>
      <w:r w:rsidRPr="008628EF">
        <w:rPr>
          <w:rFonts w:ascii="Verdana" w:hAnsi="Verdana"/>
          <w:sz w:val="24"/>
          <w:szCs w:val="24"/>
        </w:rPr>
        <w:t>Last revised for Access to Insight on 21 December 2013.</w:t>
      </w:r>
      <w:proofErr w:type="gramEnd"/>
    </w:p>
    <w:sectPr w:rsidR="00E24630" w:rsidRPr="008628EF" w:rsidSect="005A3FD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D2" w:rsidRDefault="00CB40D2" w:rsidP="005A3FD1">
      <w:pPr>
        <w:spacing w:after="0" w:line="240" w:lineRule="auto"/>
      </w:pPr>
      <w:r>
        <w:separator/>
      </w:r>
    </w:p>
  </w:endnote>
  <w:endnote w:type="continuationSeparator" w:id="0">
    <w:p w:rsidR="00CB40D2" w:rsidRDefault="00CB40D2" w:rsidP="005A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9862"/>
      <w:docPartObj>
        <w:docPartGallery w:val="Page Numbers (Bottom of Page)"/>
        <w:docPartUnique/>
      </w:docPartObj>
    </w:sdtPr>
    <w:sdtContent>
      <w:p w:rsidR="005A3FD1" w:rsidRDefault="00CD6FDE">
        <w:pPr>
          <w:pStyle w:val="Footer"/>
          <w:jc w:val="center"/>
        </w:pPr>
        <w:fldSimple w:instr=" PAGE   \* MERGEFORMAT ">
          <w:r w:rsidR="00B26770">
            <w:rPr>
              <w:noProof/>
            </w:rPr>
            <w:t>5</w:t>
          </w:r>
        </w:fldSimple>
      </w:p>
    </w:sdtContent>
  </w:sdt>
  <w:p w:rsidR="005A3FD1" w:rsidRDefault="005A3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D2" w:rsidRDefault="00CB40D2" w:rsidP="005A3FD1">
      <w:pPr>
        <w:spacing w:after="0" w:line="240" w:lineRule="auto"/>
      </w:pPr>
      <w:r>
        <w:separator/>
      </w:r>
    </w:p>
  </w:footnote>
  <w:footnote w:type="continuationSeparator" w:id="0">
    <w:p w:rsidR="00CB40D2" w:rsidRDefault="00CB40D2" w:rsidP="005A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D1" w:rsidRPr="005A3FD1" w:rsidRDefault="005A3FD1">
    <w:pPr>
      <w:pStyle w:val="Header"/>
      <w:rPr>
        <w:rFonts w:ascii="Verdana" w:hAnsi="Verdana"/>
        <w:sz w:val="20"/>
        <w:szCs w:val="20"/>
      </w:rPr>
    </w:pPr>
    <w:proofErr w:type="spellStart"/>
    <w:r w:rsidRPr="005A3FD1">
      <w:rPr>
        <w:rFonts w:ascii="Verdana" w:hAnsi="Verdana"/>
        <w:sz w:val="20"/>
        <w:szCs w:val="20"/>
      </w:rPr>
      <w:t>Khuddaka</w:t>
    </w:r>
    <w:proofErr w:type="spellEnd"/>
    <w:r w:rsidRPr="005A3FD1">
      <w:rPr>
        <w:rFonts w:ascii="Verdana" w:hAnsi="Verdana"/>
        <w:sz w:val="20"/>
        <w:szCs w:val="20"/>
      </w:rPr>
      <w:t xml:space="preserve"> </w:t>
    </w:r>
    <w:proofErr w:type="spellStart"/>
    <w:r w:rsidRPr="005A3FD1">
      <w:rPr>
        <w:rFonts w:ascii="Verdana" w:hAnsi="Verdana"/>
        <w:sz w:val="20"/>
        <w:szCs w:val="20"/>
      </w:rPr>
      <w:t>Nikaya</w:t>
    </w:r>
    <w:proofErr w:type="spellEnd"/>
    <w:r w:rsidRPr="005A3FD1">
      <w:rPr>
        <w:rFonts w:ascii="Verdana" w:hAnsi="Verdana"/>
        <w:sz w:val="20"/>
        <w:szCs w:val="20"/>
      </w:rPr>
      <w:t>: The Collection of Little Texts</w:t>
    </w:r>
  </w:p>
  <w:p w:rsidR="005A3FD1" w:rsidRDefault="005A3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51F"/>
    <w:multiLevelType w:val="multilevel"/>
    <w:tmpl w:val="7BCE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E5DA8"/>
    <w:multiLevelType w:val="multilevel"/>
    <w:tmpl w:val="9E1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C197C"/>
    <w:multiLevelType w:val="multilevel"/>
    <w:tmpl w:val="DD0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86A00"/>
    <w:multiLevelType w:val="multilevel"/>
    <w:tmpl w:val="833C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67C2F"/>
    <w:multiLevelType w:val="multilevel"/>
    <w:tmpl w:val="D7FA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28EF"/>
    <w:rsid w:val="00311558"/>
    <w:rsid w:val="00353B1B"/>
    <w:rsid w:val="00381B09"/>
    <w:rsid w:val="003B5D3A"/>
    <w:rsid w:val="004936DB"/>
    <w:rsid w:val="005A3FD1"/>
    <w:rsid w:val="00621FB9"/>
    <w:rsid w:val="006C29FF"/>
    <w:rsid w:val="006D6CF4"/>
    <w:rsid w:val="007610B8"/>
    <w:rsid w:val="008628EF"/>
    <w:rsid w:val="008C71A8"/>
    <w:rsid w:val="00902E92"/>
    <w:rsid w:val="00AD00D9"/>
    <w:rsid w:val="00B26770"/>
    <w:rsid w:val="00CB40D2"/>
    <w:rsid w:val="00CD6FDE"/>
    <w:rsid w:val="00FE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8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D1"/>
  </w:style>
  <w:style w:type="paragraph" w:styleId="Footer">
    <w:name w:val="footer"/>
    <w:basedOn w:val="Normal"/>
    <w:link w:val="FooterChar"/>
    <w:uiPriority w:val="99"/>
    <w:unhideWhenUsed/>
    <w:rsid w:val="005A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4269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643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0977529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</w:div>
                    <w:div w:id="2022464983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</w:div>
                    <w:div w:id="21103723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813183303">
                          <w:marLeft w:val="240"/>
                          <w:marRight w:val="240"/>
                          <w:marTop w:val="7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6120">
                      <w:marLeft w:val="240"/>
                      <w:marRight w:val="240"/>
                      <w:marTop w:val="7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738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41651367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05478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274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432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single" w:sz="2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3922445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  <w:div w:id="867256599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  <w:div w:id="193805416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347412831">
                          <w:marLeft w:val="120"/>
                          <w:marRight w:val="120"/>
                          <w:marTop w:val="7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8954">
                      <w:marLeft w:val="120"/>
                      <w:marRight w:val="120"/>
                      <w:marTop w:val="7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1879">
                  <w:marLeft w:val="120"/>
                  <w:marRight w:val="120"/>
                  <w:marTop w:val="120"/>
                  <w:marBottom w:val="120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13415311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3895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stoinsight.org/tipitaka/k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2014-12-01T01:30:00Z</dcterms:created>
  <dcterms:modified xsi:type="dcterms:W3CDTF">2014-12-05T02:32:00Z</dcterms:modified>
</cp:coreProperties>
</file>