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F1" w:rsidRPr="00DF69F1" w:rsidRDefault="00DF69F1" w:rsidP="0044577D">
      <w:pPr>
        <w:jc w:val="center"/>
        <w:rPr>
          <w:rFonts w:ascii="Verdana" w:hAnsi="Verdana"/>
          <w:b/>
          <w:sz w:val="26"/>
          <w:szCs w:val="24"/>
        </w:rPr>
      </w:pPr>
      <w:r>
        <w:rPr>
          <w:rFonts w:ascii="Verdana" w:hAnsi="Verdana"/>
          <w:b/>
          <w:sz w:val="26"/>
          <w:szCs w:val="24"/>
        </w:rPr>
        <w:t>The Eight Worldly Conditions</w:t>
      </w:r>
    </w:p>
    <w:p w:rsidR="0044577D" w:rsidRPr="00DF69F1" w:rsidRDefault="0044577D" w:rsidP="0044577D">
      <w:pPr>
        <w:jc w:val="center"/>
        <w:rPr>
          <w:rFonts w:ascii="Verdana" w:hAnsi="Verdana"/>
          <w:sz w:val="24"/>
          <w:szCs w:val="24"/>
        </w:rPr>
      </w:pPr>
      <w:proofErr w:type="spellStart"/>
      <w:r w:rsidRPr="00DF69F1">
        <w:rPr>
          <w:rFonts w:ascii="Verdana" w:hAnsi="Verdana"/>
          <w:sz w:val="26"/>
          <w:szCs w:val="24"/>
        </w:rPr>
        <w:t>Lokavipatti</w:t>
      </w:r>
      <w:proofErr w:type="spellEnd"/>
      <w:r w:rsidRPr="00DF69F1">
        <w:rPr>
          <w:rFonts w:ascii="Verdana" w:hAnsi="Verdana"/>
          <w:sz w:val="26"/>
          <w:szCs w:val="24"/>
        </w:rPr>
        <w:t xml:space="preserve"> </w:t>
      </w:r>
      <w:proofErr w:type="spellStart"/>
      <w:r w:rsidRPr="00DF69F1">
        <w:rPr>
          <w:rFonts w:ascii="Verdana" w:hAnsi="Verdana"/>
          <w:sz w:val="26"/>
          <w:szCs w:val="24"/>
        </w:rPr>
        <w:t>Sutta</w:t>
      </w:r>
      <w:proofErr w:type="spellEnd"/>
      <w:r w:rsidRPr="00DF69F1">
        <w:rPr>
          <w:rFonts w:ascii="Verdana" w:hAnsi="Verdana"/>
          <w:sz w:val="26"/>
          <w:szCs w:val="24"/>
        </w:rPr>
        <w:t>: The Failings of the World</w:t>
      </w:r>
    </w:p>
    <w:p w:rsidR="0044577D" w:rsidRPr="0044577D" w:rsidRDefault="0044577D" w:rsidP="0044577D">
      <w:pPr>
        <w:rPr>
          <w:rFonts w:ascii="Verdana" w:hAnsi="Verdana"/>
          <w:sz w:val="24"/>
          <w:szCs w:val="24"/>
        </w:rPr>
      </w:pPr>
      <w:r w:rsidRPr="0044577D">
        <w:rPr>
          <w:rFonts w:ascii="Verdana" w:hAnsi="Verdana"/>
          <w:sz w:val="24"/>
          <w:szCs w:val="24"/>
        </w:rPr>
        <w:t xml:space="preserve">"Monks, these eight worldly conditions spin after the world, and the world spins after these eight worldly conditions. Which eight? </w:t>
      </w:r>
      <w:proofErr w:type="gramStart"/>
      <w:r w:rsidRPr="0044577D">
        <w:rPr>
          <w:rFonts w:ascii="Verdana" w:hAnsi="Verdana"/>
          <w:sz w:val="24"/>
          <w:szCs w:val="24"/>
        </w:rPr>
        <w:t xml:space="preserve">Gain, loss, status, disgrace, censure, praise, pleasure, </w:t>
      </w:r>
      <w:r>
        <w:rPr>
          <w:rFonts w:ascii="Verdana" w:hAnsi="Verdana"/>
          <w:sz w:val="24"/>
          <w:szCs w:val="24"/>
        </w:rPr>
        <w:t>and</w:t>
      </w:r>
      <w:r w:rsidRPr="0044577D">
        <w:rPr>
          <w:rFonts w:ascii="Verdana" w:hAnsi="Verdana"/>
          <w:sz w:val="24"/>
          <w:szCs w:val="24"/>
        </w:rPr>
        <w:t xml:space="preserve"> pain.</w:t>
      </w:r>
      <w:proofErr w:type="gramEnd"/>
      <w:r w:rsidRPr="0044577D">
        <w:rPr>
          <w:rFonts w:ascii="Verdana" w:hAnsi="Verdana"/>
          <w:sz w:val="24"/>
          <w:szCs w:val="24"/>
        </w:rPr>
        <w:t xml:space="preserve"> These are the eight worldly conditions that spin after the world, and the world spins after these eight worldly conditions.</w:t>
      </w:r>
    </w:p>
    <w:p w:rsidR="0044577D" w:rsidRPr="0044577D" w:rsidRDefault="0044577D" w:rsidP="0044577D">
      <w:pPr>
        <w:rPr>
          <w:rFonts w:ascii="Verdana" w:hAnsi="Verdana"/>
          <w:sz w:val="24"/>
          <w:szCs w:val="24"/>
        </w:rPr>
      </w:pPr>
      <w:r w:rsidRPr="0044577D">
        <w:rPr>
          <w:rFonts w:ascii="Verdana" w:hAnsi="Verdana"/>
          <w:sz w:val="24"/>
          <w:szCs w:val="24"/>
        </w:rPr>
        <w:t xml:space="preserve">"For an uninstructed run-of-the-mill person there arise gain, loss, status, disgrace, censure, praise, pleasure, </w:t>
      </w:r>
      <w:r>
        <w:rPr>
          <w:rFonts w:ascii="Verdana" w:hAnsi="Verdana"/>
          <w:sz w:val="24"/>
          <w:szCs w:val="24"/>
        </w:rPr>
        <w:t>and</w:t>
      </w:r>
      <w:r w:rsidRPr="0044577D">
        <w:rPr>
          <w:rFonts w:ascii="Verdana" w:hAnsi="Verdana"/>
          <w:sz w:val="24"/>
          <w:szCs w:val="24"/>
        </w:rPr>
        <w:t xml:space="preserve"> pain. For a well-instructed disciple of the noble ones there also arise gain, loss, status, disgrace, censure, praise, pleasure, </w:t>
      </w:r>
      <w:r>
        <w:rPr>
          <w:rFonts w:ascii="Verdana" w:hAnsi="Verdana"/>
          <w:sz w:val="24"/>
          <w:szCs w:val="24"/>
        </w:rPr>
        <w:t>and</w:t>
      </w:r>
      <w:r w:rsidRPr="0044577D">
        <w:rPr>
          <w:rFonts w:ascii="Verdana" w:hAnsi="Verdana"/>
          <w:sz w:val="24"/>
          <w:szCs w:val="24"/>
        </w:rPr>
        <w:t xml:space="preserve"> pain. So what difference, what distinction, what distinguishing factor is there between the well-instructed disciple of the noble ones and the uninstructed run-of-the-mill person?"</w:t>
      </w:r>
    </w:p>
    <w:p w:rsidR="0044577D" w:rsidRPr="0044577D" w:rsidRDefault="0044577D" w:rsidP="0044577D">
      <w:pPr>
        <w:rPr>
          <w:rFonts w:ascii="Verdana" w:hAnsi="Verdana"/>
          <w:sz w:val="24"/>
          <w:szCs w:val="24"/>
        </w:rPr>
      </w:pPr>
      <w:r w:rsidRPr="0044577D">
        <w:rPr>
          <w:rFonts w:ascii="Verdana" w:hAnsi="Verdana"/>
          <w:sz w:val="24"/>
          <w:szCs w:val="24"/>
        </w:rPr>
        <w:t xml:space="preserve">"For us, lord, the teachings have the Blessed One as their root, their guide, </w:t>
      </w:r>
      <w:r>
        <w:rPr>
          <w:rFonts w:ascii="Verdana" w:hAnsi="Verdana"/>
          <w:sz w:val="24"/>
          <w:szCs w:val="24"/>
        </w:rPr>
        <w:t>and</w:t>
      </w:r>
      <w:r w:rsidRPr="0044577D">
        <w:rPr>
          <w:rFonts w:ascii="Verdana" w:hAnsi="Verdana"/>
          <w:sz w:val="24"/>
          <w:szCs w:val="24"/>
        </w:rPr>
        <w:t xml:space="preserve"> their arbitrator. It would be good if the Blessed One himself would explicate the meaning of this statement. Having heard it from the Blessed One, the monks will remember it."</w:t>
      </w:r>
    </w:p>
    <w:p w:rsidR="0044577D" w:rsidRPr="0044577D" w:rsidRDefault="0044577D" w:rsidP="0044577D">
      <w:pPr>
        <w:rPr>
          <w:rFonts w:ascii="Verdana" w:hAnsi="Verdana"/>
          <w:sz w:val="24"/>
          <w:szCs w:val="24"/>
        </w:rPr>
      </w:pPr>
      <w:r w:rsidRPr="0044577D">
        <w:rPr>
          <w:rFonts w:ascii="Verdana" w:hAnsi="Verdana"/>
          <w:sz w:val="24"/>
          <w:szCs w:val="24"/>
        </w:rPr>
        <w:t xml:space="preserve">"In that case, monks, listen </w:t>
      </w:r>
      <w:r>
        <w:rPr>
          <w:rFonts w:ascii="Verdana" w:hAnsi="Verdana"/>
          <w:sz w:val="24"/>
          <w:szCs w:val="24"/>
        </w:rPr>
        <w:t>and</w:t>
      </w:r>
      <w:r w:rsidRPr="0044577D">
        <w:rPr>
          <w:rFonts w:ascii="Verdana" w:hAnsi="Verdana"/>
          <w:sz w:val="24"/>
          <w:szCs w:val="24"/>
        </w:rPr>
        <w:t xml:space="preserve"> pay close attention. I will speak."</w:t>
      </w:r>
    </w:p>
    <w:p w:rsidR="0044577D" w:rsidRPr="0044577D" w:rsidRDefault="0044577D" w:rsidP="0044577D">
      <w:pPr>
        <w:rPr>
          <w:rFonts w:ascii="Verdana" w:hAnsi="Verdana"/>
          <w:sz w:val="24"/>
          <w:szCs w:val="24"/>
        </w:rPr>
      </w:pPr>
      <w:r w:rsidRPr="0044577D">
        <w:rPr>
          <w:rFonts w:ascii="Verdana" w:hAnsi="Verdana"/>
          <w:sz w:val="24"/>
          <w:szCs w:val="24"/>
        </w:rPr>
        <w:t>"As you say, lord," the monks responded.</w:t>
      </w:r>
    </w:p>
    <w:p w:rsidR="0044577D" w:rsidRPr="0044577D" w:rsidRDefault="0044577D" w:rsidP="0044577D">
      <w:pPr>
        <w:rPr>
          <w:rFonts w:ascii="Verdana" w:hAnsi="Verdana"/>
          <w:sz w:val="24"/>
          <w:szCs w:val="24"/>
        </w:rPr>
      </w:pPr>
      <w:r w:rsidRPr="0044577D">
        <w:rPr>
          <w:rFonts w:ascii="Verdana" w:hAnsi="Verdana"/>
          <w:sz w:val="24"/>
          <w:szCs w:val="24"/>
        </w:rPr>
        <w:t xml:space="preserve">The Blessed One said, "Gain arises for an uninstructed run-of-the-mill person. He does not reflect, 'Gain has arisen for me. It is inconstant, stressful, </w:t>
      </w:r>
      <w:r>
        <w:rPr>
          <w:rFonts w:ascii="Verdana" w:hAnsi="Verdana"/>
          <w:sz w:val="24"/>
          <w:szCs w:val="24"/>
        </w:rPr>
        <w:t>and</w:t>
      </w:r>
      <w:r w:rsidRPr="0044577D">
        <w:rPr>
          <w:rFonts w:ascii="Verdana" w:hAnsi="Verdana"/>
          <w:sz w:val="24"/>
          <w:szCs w:val="24"/>
        </w:rPr>
        <w:t xml:space="preserve"> subject to change.' He does not discern it as it actually is.</w:t>
      </w:r>
    </w:p>
    <w:p w:rsidR="0044577D" w:rsidRPr="0044577D" w:rsidRDefault="0044577D" w:rsidP="0044577D">
      <w:pPr>
        <w:rPr>
          <w:rFonts w:ascii="Verdana" w:hAnsi="Verdana"/>
          <w:sz w:val="24"/>
          <w:szCs w:val="24"/>
        </w:rPr>
      </w:pPr>
      <w:r w:rsidRPr="0044577D">
        <w:rPr>
          <w:rFonts w:ascii="Verdana" w:hAnsi="Verdana"/>
          <w:sz w:val="24"/>
          <w:szCs w:val="24"/>
        </w:rPr>
        <w:t>"Loss arises... Status arises... Disgrace arises... Censure arises... Praise arises... Pleasure arises...</w:t>
      </w:r>
    </w:p>
    <w:p w:rsidR="0044577D" w:rsidRPr="0044577D" w:rsidRDefault="0044577D" w:rsidP="0044577D">
      <w:pPr>
        <w:rPr>
          <w:rFonts w:ascii="Verdana" w:hAnsi="Verdana"/>
          <w:sz w:val="24"/>
          <w:szCs w:val="24"/>
        </w:rPr>
      </w:pPr>
      <w:r w:rsidRPr="0044577D">
        <w:rPr>
          <w:rFonts w:ascii="Verdana" w:hAnsi="Verdana"/>
          <w:sz w:val="24"/>
          <w:szCs w:val="24"/>
        </w:rPr>
        <w:t xml:space="preserve">"Pain arises. He does not reflect, 'Pain has arisen for me. It is inconstant, stressful, </w:t>
      </w:r>
      <w:r>
        <w:rPr>
          <w:rFonts w:ascii="Verdana" w:hAnsi="Verdana"/>
          <w:sz w:val="24"/>
          <w:szCs w:val="24"/>
        </w:rPr>
        <w:t>and</w:t>
      </w:r>
      <w:r w:rsidRPr="0044577D">
        <w:rPr>
          <w:rFonts w:ascii="Verdana" w:hAnsi="Verdana"/>
          <w:sz w:val="24"/>
          <w:szCs w:val="24"/>
        </w:rPr>
        <w:t xml:space="preserve"> subject to change.' He does not discern it as it actually is.</w:t>
      </w:r>
    </w:p>
    <w:p w:rsidR="0044577D" w:rsidRPr="0044577D" w:rsidRDefault="0044577D" w:rsidP="0044577D">
      <w:pPr>
        <w:rPr>
          <w:rFonts w:ascii="Verdana" w:hAnsi="Verdana"/>
          <w:sz w:val="24"/>
          <w:szCs w:val="24"/>
        </w:rPr>
      </w:pPr>
      <w:r w:rsidRPr="0044577D">
        <w:rPr>
          <w:rFonts w:ascii="Verdana" w:hAnsi="Verdana"/>
          <w:sz w:val="24"/>
          <w:szCs w:val="24"/>
        </w:rPr>
        <w:t>"His mind remains consumed with the gain. His mind remains consumed with the loss... with the status... the disgrace... the censure... the praise... the pleasure. His mind remains consumed with the pain.</w:t>
      </w:r>
    </w:p>
    <w:p w:rsidR="00BA4359" w:rsidRDefault="0044577D" w:rsidP="0044577D">
      <w:pPr>
        <w:rPr>
          <w:rFonts w:ascii="Verdana" w:hAnsi="Verdana"/>
          <w:sz w:val="24"/>
          <w:szCs w:val="24"/>
        </w:rPr>
      </w:pPr>
      <w:r w:rsidRPr="0044577D">
        <w:rPr>
          <w:rFonts w:ascii="Verdana" w:hAnsi="Verdana"/>
          <w:sz w:val="24"/>
          <w:szCs w:val="24"/>
        </w:rPr>
        <w:t xml:space="preserve">"He welcomes the arisen gain and rebels against the arisen loss. He welcomes the arisen status and rebels against the arisen disgrace. He welcomes the arisen praise and rebels against the arisen censure. He welcomes the arisen pleasure and rebels against the arisen pain. </w:t>
      </w:r>
    </w:p>
    <w:p w:rsidR="0044577D" w:rsidRPr="0044577D" w:rsidRDefault="0044577D" w:rsidP="0044577D">
      <w:pPr>
        <w:rPr>
          <w:rFonts w:ascii="Verdana" w:hAnsi="Verdana"/>
          <w:sz w:val="24"/>
          <w:szCs w:val="24"/>
        </w:rPr>
      </w:pPr>
      <w:r w:rsidRPr="0044577D">
        <w:rPr>
          <w:rFonts w:ascii="Verdana" w:hAnsi="Verdana"/>
          <w:sz w:val="24"/>
          <w:szCs w:val="24"/>
        </w:rPr>
        <w:lastRenderedPageBreak/>
        <w:t xml:space="preserve">As he is thus engaged in welcoming </w:t>
      </w:r>
      <w:r>
        <w:rPr>
          <w:rFonts w:ascii="Verdana" w:hAnsi="Verdana"/>
          <w:sz w:val="24"/>
          <w:szCs w:val="24"/>
        </w:rPr>
        <w:t>and</w:t>
      </w:r>
      <w:r w:rsidRPr="0044577D">
        <w:rPr>
          <w:rFonts w:ascii="Verdana" w:hAnsi="Verdana"/>
          <w:sz w:val="24"/>
          <w:szCs w:val="24"/>
        </w:rPr>
        <w:t xml:space="preserve"> rebelling, he is not released from birth, aging, or death; from sorrows, lamentations, pains, distresses, or despairs. He is not released, I tell you, from suffering </w:t>
      </w:r>
      <w:r>
        <w:rPr>
          <w:rFonts w:ascii="Verdana" w:hAnsi="Verdana"/>
          <w:sz w:val="24"/>
          <w:szCs w:val="24"/>
        </w:rPr>
        <w:t>and</w:t>
      </w:r>
      <w:r w:rsidRPr="0044577D">
        <w:rPr>
          <w:rFonts w:ascii="Verdana" w:hAnsi="Verdana"/>
          <w:sz w:val="24"/>
          <w:szCs w:val="24"/>
        </w:rPr>
        <w:t xml:space="preserve"> stress.</w:t>
      </w:r>
    </w:p>
    <w:p w:rsidR="0044577D" w:rsidRPr="0044577D" w:rsidRDefault="0044577D" w:rsidP="0044577D">
      <w:pPr>
        <w:rPr>
          <w:rFonts w:ascii="Verdana" w:hAnsi="Verdana"/>
          <w:sz w:val="24"/>
          <w:szCs w:val="24"/>
        </w:rPr>
      </w:pPr>
      <w:r w:rsidRPr="0044577D">
        <w:rPr>
          <w:rFonts w:ascii="Verdana" w:hAnsi="Verdana"/>
          <w:sz w:val="24"/>
          <w:szCs w:val="24"/>
        </w:rPr>
        <w:t xml:space="preserve">"Now, gain arises for a well-instructed disciple of the noble ones. He reflects, 'Gain has arisen for me. It is inconstant, stressful, </w:t>
      </w:r>
      <w:r>
        <w:rPr>
          <w:rFonts w:ascii="Verdana" w:hAnsi="Verdana"/>
          <w:sz w:val="24"/>
          <w:szCs w:val="24"/>
        </w:rPr>
        <w:t>and</w:t>
      </w:r>
      <w:r w:rsidRPr="0044577D">
        <w:rPr>
          <w:rFonts w:ascii="Verdana" w:hAnsi="Verdana"/>
          <w:sz w:val="24"/>
          <w:szCs w:val="24"/>
        </w:rPr>
        <w:t xml:space="preserve"> subject to change.' He discerns it as it actually is.</w:t>
      </w:r>
    </w:p>
    <w:p w:rsidR="0044577D" w:rsidRPr="0044577D" w:rsidRDefault="0044577D" w:rsidP="0044577D">
      <w:pPr>
        <w:rPr>
          <w:rFonts w:ascii="Verdana" w:hAnsi="Verdana"/>
          <w:sz w:val="24"/>
          <w:szCs w:val="24"/>
        </w:rPr>
      </w:pPr>
      <w:r w:rsidRPr="0044577D">
        <w:rPr>
          <w:rFonts w:ascii="Verdana" w:hAnsi="Verdana"/>
          <w:sz w:val="24"/>
          <w:szCs w:val="24"/>
        </w:rPr>
        <w:t>"Loss arises... Status arises... Disgrace arises... Censure arises... Praise arises... Pleasure arises...</w:t>
      </w:r>
    </w:p>
    <w:p w:rsidR="0044577D" w:rsidRPr="0044577D" w:rsidRDefault="0044577D" w:rsidP="0044577D">
      <w:pPr>
        <w:rPr>
          <w:rFonts w:ascii="Verdana" w:hAnsi="Verdana"/>
          <w:sz w:val="24"/>
          <w:szCs w:val="24"/>
        </w:rPr>
      </w:pPr>
      <w:r w:rsidRPr="0044577D">
        <w:rPr>
          <w:rFonts w:ascii="Verdana" w:hAnsi="Verdana"/>
          <w:sz w:val="24"/>
          <w:szCs w:val="24"/>
        </w:rPr>
        <w:t xml:space="preserve">"Pain arises. He reflects, 'Pain has arisen for me. It is inconstant, stressful, </w:t>
      </w:r>
      <w:r>
        <w:rPr>
          <w:rFonts w:ascii="Verdana" w:hAnsi="Verdana"/>
          <w:sz w:val="24"/>
          <w:szCs w:val="24"/>
        </w:rPr>
        <w:t>and</w:t>
      </w:r>
      <w:r w:rsidRPr="0044577D">
        <w:rPr>
          <w:rFonts w:ascii="Verdana" w:hAnsi="Verdana"/>
          <w:sz w:val="24"/>
          <w:szCs w:val="24"/>
        </w:rPr>
        <w:t xml:space="preserve"> subject to change.' He discerns it as it actually is.</w:t>
      </w:r>
    </w:p>
    <w:p w:rsidR="0044577D" w:rsidRPr="0044577D" w:rsidRDefault="0044577D" w:rsidP="0044577D">
      <w:pPr>
        <w:rPr>
          <w:rFonts w:ascii="Verdana" w:hAnsi="Verdana"/>
          <w:sz w:val="24"/>
          <w:szCs w:val="24"/>
        </w:rPr>
      </w:pPr>
      <w:r w:rsidRPr="0044577D">
        <w:rPr>
          <w:rFonts w:ascii="Verdana" w:hAnsi="Verdana"/>
          <w:sz w:val="24"/>
          <w:szCs w:val="24"/>
        </w:rPr>
        <w:t>"His mind does not remain consumed with the gain. His mind does not remain consumed with the loss... with the status... the disgrace... the censure... the praise... the pleasure. His mind does not remain consumed with the pain.</w:t>
      </w:r>
    </w:p>
    <w:p w:rsidR="0044577D" w:rsidRPr="0044577D" w:rsidRDefault="0044577D" w:rsidP="0044577D">
      <w:pPr>
        <w:rPr>
          <w:rFonts w:ascii="Verdana" w:hAnsi="Verdana"/>
          <w:sz w:val="24"/>
          <w:szCs w:val="24"/>
        </w:rPr>
      </w:pPr>
      <w:r w:rsidRPr="0044577D">
        <w:rPr>
          <w:rFonts w:ascii="Verdana" w:hAnsi="Verdana"/>
          <w:sz w:val="24"/>
          <w:szCs w:val="24"/>
        </w:rPr>
        <w:t xml:space="preserve">"He does not welcome the arisen gain, or rebel against the arisen loss. He does not welcome the arisen status, or rebel against the arisen disgrace. He does not welcome the arisen praise, or rebel against the arisen censure. He does not welcome the arisen pleasure, or rebel against the arisen pain. As he thus abandons welcoming </w:t>
      </w:r>
      <w:r>
        <w:rPr>
          <w:rFonts w:ascii="Verdana" w:hAnsi="Verdana"/>
          <w:sz w:val="24"/>
          <w:szCs w:val="24"/>
        </w:rPr>
        <w:t>and</w:t>
      </w:r>
      <w:r w:rsidRPr="0044577D">
        <w:rPr>
          <w:rFonts w:ascii="Verdana" w:hAnsi="Verdana"/>
          <w:sz w:val="24"/>
          <w:szCs w:val="24"/>
        </w:rPr>
        <w:t xml:space="preserve"> rebelling, he is released from birth, aging, </w:t>
      </w:r>
      <w:r>
        <w:rPr>
          <w:rFonts w:ascii="Verdana" w:hAnsi="Verdana"/>
          <w:sz w:val="24"/>
          <w:szCs w:val="24"/>
        </w:rPr>
        <w:t>and</w:t>
      </w:r>
      <w:r w:rsidRPr="0044577D">
        <w:rPr>
          <w:rFonts w:ascii="Verdana" w:hAnsi="Verdana"/>
          <w:sz w:val="24"/>
          <w:szCs w:val="24"/>
        </w:rPr>
        <w:t xml:space="preserve"> death; from sorrows, lamentations, pains, distresses, </w:t>
      </w:r>
      <w:r>
        <w:rPr>
          <w:rFonts w:ascii="Verdana" w:hAnsi="Verdana"/>
          <w:sz w:val="24"/>
          <w:szCs w:val="24"/>
        </w:rPr>
        <w:t>and</w:t>
      </w:r>
      <w:r w:rsidRPr="0044577D">
        <w:rPr>
          <w:rFonts w:ascii="Verdana" w:hAnsi="Verdana"/>
          <w:sz w:val="24"/>
          <w:szCs w:val="24"/>
        </w:rPr>
        <w:t xml:space="preserve"> despairs. He is released, I tell you, from suffering </w:t>
      </w:r>
      <w:r>
        <w:rPr>
          <w:rFonts w:ascii="Verdana" w:hAnsi="Verdana"/>
          <w:sz w:val="24"/>
          <w:szCs w:val="24"/>
        </w:rPr>
        <w:t>and</w:t>
      </w:r>
      <w:r w:rsidRPr="0044577D">
        <w:rPr>
          <w:rFonts w:ascii="Verdana" w:hAnsi="Verdana"/>
          <w:sz w:val="24"/>
          <w:szCs w:val="24"/>
        </w:rPr>
        <w:t xml:space="preserve"> stress.</w:t>
      </w:r>
    </w:p>
    <w:p w:rsidR="0044577D" w:rsidRPr="0044577D" w:rsidRDefault="0044577D" w:rsidP="0044577D">
      <w:pPr>
        <w:rPr>
          <w:rFonts w:ascii="Verdana" w:hAnsi="Verdana"/>
          <w:sz w:val="24"/>
          <w:szCs w:val="24"/>
        </w:rPr>
      </w:pPr>
      <w:r w:rsidRPr="0044577D">
        <w:rPr>
          <w:rFonts w:ascii="Verdana" w:hAnsi="Verdana"/>
          <w:sz w:val="24"/>
          <w:szCs w:val="24"/>
        </w:rPr>
        <w:t xml:space="preserve">"This is the difference, </w:t>
      </w:r>
      <w:proofErr w:type="gramStart"/>
      <w:r w:rsidRPr="0044577D">
        <w:rPr>
          <w:rFonts w:ascii="Verdana" w:hAnsi="Verdana"/>
          <w:sz w:val="24"/>
          <w:szCs w:val="24"/>
        </w:rPr>
        <w:t>this the</w:t>
      </w:r>
      <w:proofErr w:type="gramEnd"/>
      <w:r w:rsidRPr="0044577D">
        <w:rPr>
          <w:rFonts w:ascii="Verdana" w:hAnsi="Verdana"/>
          <w:sz w:val="24"/>
          <w:szCs w:val="24"/>
        </w:rPr>
        <w:t xml:space="preserve"> distinction, this the distinguishing factor between the well-instructed disciple of the noble ones and the uninstructed run-of-the-mill person."</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t>Gain/loss,</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status/disgrace</w:t>
      </w:r>
      <w:proofErr w:type="gramEnd"/>
      <w:r w:rsidRPr="0044577D">
        <w:rPr>
          <w:rFonts w:ascii="Verdana" w:hAnsi="Verdana"/>
          <w:sz w:val="24"/>
          <w:szCs w:val="24"/>
        </w:rPr>
        <w:t>,</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censure/praise</w:t>
      </w:r>
      <w:proofErr w:type="gramEnd"/>
      <w:r w:rsidRPr="0044577D">
        <w:rPr>
          <w:rFonts w:ascii="Verdana" w:hAnsi="Verdana"/>
          <w:sz w:val="24"/>
          <w:szCs w:val="24"/>
        </w:rPr>
        <w:t>,</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pleasure/pain</w:t>
      </w:r>
      <w:proofErr w:type="gramEnd"/>
      <w:r w:rsidRPr="0044577D">
        <w:rPr>
          <w:rFonts w:ascii="Verdana" w:hAnsi="Verdana"/>
          <w:sz w:val="24"/>
          <w:szCs w:val="24"/>
        </w:rPr>
        <w:t>:</w:t>
      </w:r>
    </w:p>
    <w:p w:rsidR="0044577D" w:rsidRPr="0044577D" w:rsidRDefault="0044577D" w:rsidP="00523D14">
      <w:pPr>
        <w:spacing w:after="0" w:line="360" w:lineRule="auto"/>
        <w:rPr>
          <w:rFonts w:ascii="Verdana" w:hAnsi="Verdana"/>
          <w:sz w:val="24"/>
          <w:szCs w:val="24"/>
        </w:rPr>
      </w:pPr>
      <w:proofErr w:type="gramStart"/>
      <w:r w:rsidRPr="0044577D">
        <w:rPr>
          <w:rFonts w:ascii="Verdana" w:hAnsi="Verdana"/>
          <w:sz w:val="24"/>
          <w:szCs w:val="24"/>
        </w:rPr>
        <w:t>these</w:t>
      </w:r>
      <w:proofErr w:type="gramEnd"/>
      <w:r w:rsidRPr="0044577D">
        <w:rPr>
          <w:rFonts w:ascii="Verdana" w:hAnsi="Verdana"/>
          <w:sz w:val="24"/>
          <w:szCs w:val="24"/>
        </w:rPr>
        <w:t xml:space="preserve"> conditions among human beings</w:t>
      </w:r>
    </w:p>
    <w:p w:rsidR="0044577D" w:rsidRPr="0044577D" w:rsidRDefault="0044577D" w:rsidP="00523D14">
      <w:pPr>
        <w:spacing w:after="0" w:line="360" w:lineRule="auto"/>
        <w:rPr>
          <w:rFonts w:ascii="Verdana" w:hAnsi="Verdana"/>
          <w:sz w:val="24"/>
          <w:szCs w:val="24"/>
        </w:rPr>
      </w:pPr>
      <w:proofErr w:type="gramStart"/>
      <w:r w:rsidRPr="0044577D">
        <w:rPr>
          <w:rFonts w:ascii="Verdana" w:hAnsi="Verdana"/>
          <w:sz w:val="24"/>
          <w:szCs w:val="24"/>
        </w:rPr>
        <w:t>are</w:t>
      </w:r>
      <w:proofErr w:type="gramEnd"/>
      <w:r w:rsidRPr="0044577D">
        <w:rPr>
          <w:rFonts w:ascii="Verdana" w:hAnsi="Verdana"/>
          <w:sz w:val="24"/>
          <w:szCs w:val="24"/>
        </w:rPr>
        <w:t xml:space="preserve"> </w:t>
      </w:r>
      <w:r w:rsidRPr="0044577D">
        <w:rPr>
          <w:rFonts w:ascii="Verdana" w:hAnsi="Verdana"/>
          <w:sz w:val="24"/>
          <w:szCs w:val="24"/>
        </w:rPr>
        <w:tab/>
        <w:t>inconstant,</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impermanent</w:t>
      </w:r>
      <w:proofErr w:type="gramEnd"/>
      <w:r w:rsidRPr="0044577D">
        <w:rPr>
          <w:rFonts w:ascii="Verdana" w:hAnsi="Verdana"/>
          <w:sz w:val="24"/>
          <w:szCs w:val="24"/>
        </w:rPr>
        <w:t>,</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subject</w:t>
      </w:r>
      <w:proofErr w:type="gramEnd"/>
      <w:r w:rsidRPr="0044577D">
        <w:rPr>
          <w:rFonts w:ascii="Verdana" w:hAnsi="Verdana"/>
          <w:sz w:val="24"/>
          <w:szCs w:val="24"/>
        </w:rPr>
        <w:t xml:space="preserve"> to change.</w:t>
      </w:r>
    </w:p>
    <w:p w:rsidR="0044577D" w:rsidRPr="0044577D" w:rsidRDefault="0044577D" w:rsidP="00523D14">
      <w:pPr>
        <w:spacing w:after="0" w:line="360" w:lineRule="auto"/>
        <w:rPr>
          <w:rFonts w:ascii="Verdana" w:hAnsi="Verdana"/>
          <w:sz w:val="24"/>
          <w:szCs w:val="24"/>
        </w:rPr>
      </w:pP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Knowing this, the wise person, mindful,</w:t>
      </w:r>
    </w:p>
    <w:p w:rsidR="0044577D" w:rsidRPr="0044577D" w:rsidRDefault="0044577D" w:rsidP="00523D14">
      <w:pPr>
        <w:spacing w:after="0" w:line="360" w:lineRule="auto"/>
        <w:rPr>
          <w:rFonts w:ascii="Verdana" w:hAnsi="Verdana"/>
          <w:sz w:val="24"/>
          <w:szCs w:val="24"/>
        </w:rPr>
      </w:pPr>
      <w:proofErr w:type="gramStart"/>
      <w:r w:rsidRPr="0044577D">
        <w:rPr>
          <w:rFonts w:ascii="Verdana" w:hAnsi="Verdana"/>
          <w:sz w:val="24"/>
          <w:szCs w:val="24"/>
        </w:rPr>
        <w:t>ponders</w:t>
      </w:r>
      <w:proofErr w:type="gramEnd"/>
      <w:r w:rsidRPr="0044577D">
        <w:rPr>
          <w:rFonts w:ascii="Verdana" w:hAnsi="Verdana"/>
          <w:sz w:val="24"/>
          <w:szCs w:val="24"/>
        </w:rPr>
        <w:t xml:space="preserve"> these changing conditions.</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Desirable things don't charm the mind,</w:t>
      </w:r>
    </w:p>
    <w:p w:rsidR="0044577D" w:rsidRPr="0044577D" w:rsidRDefault="0044577D" w:rsidP="00523D14">
      <w:pPr>
        <w:spacing w:after="0" w:line="360" w:lineRule="auto"/>
        <w:rPr>
          <w:rFonts w:ascii="Verdana" w:hAnsi="Verdana"/>
          <w:sz w:val="24"/>
          <w:szCs w:val="24"/>
        </w:rPr>
      </w:pPr>
      <w:proofErr w:type="gramStart"/>
      <w:r w:rsidRPr="0044577D">
        <w:rPr>
          <w:rFonts w:ascii="Verdana" w:hAnsi="Verdana"/>
          <w:sz w:val="24"/>
          <w:szCs w:val="24"/>
        </w:rPr>
        <w:t>undesirable</w:t>
      </w:r>
      <w:proofErr w:type="gramEnd"/>
      <w:r w:rsidRPr="0044577D">
        <w:rPr>
          <w:rFonts w:ascii="Verdana" w:hAnsi="Verdana"/>
          <w:sz w:val="24"/>
          <w:szCs w:val="24"/>
        </w:rPr>
        <w:t xml:space="preserve"> ones </w:t>
      </w:r>
      <w:r w:rsidRPr="0044577D">
        <w:rPr>
          <w:rFonts w:ascii="Verdana" w:hAnsi="Verdana"/>
          <w:sz w:val="24"/>
          <w:szCs w:val="24"/>
        </w:rPr>
        <w:tab/>
        <w:t>bring no resistance.</w:t>
      </w:r>
    </w:p>
    <w:p w:rsidR="0044577D" w:rsidRPr="0044577D" w:rsidRDefault="0044577D" w:rsidP="00523D14">
      <w:pPr>
        <w:spacing w:after="0" w:line="360" w:lineRule="auto"/>
        <w:rPr>
          <w:rFonts w:ascii="Verdana" w:hAnsi="Verdana"/>
          <w:sz w:val="24"/>
          <w:szCs w:val="24"/>
        </w:rPr>
      </w:pP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His welcoming</w:t>
      </w:r>
    </w:p>
    <w:p w:rsidR="0044577D" w:rsidRPr="0044577D" w:rsidRDefault="0044577D" w:rsidP="00523D14">
      <w:pPr>
        <w:spacing w:after="0" w:line="360" w:lineRule="auto"/>
        <w:rPr>
          <w:rFonts w:ascii="Verdana" w:hAnsi="Verdana"/>
          <w:sz w:val="24"/>
          <w:szCs w:val="24"/>
        </w:rPr>
      </w:pPr>
      <w:proofErr w:type="gramStart"/>
      <w:r>
        <w:rPr>
          <w:rFonts w:ascii="Verdana" w:hAnsi="Verdana"/>
          <w:sz w:val="24"/>
          <w:szCs w:val="24"/>
        </w:rPr>
        <w:t>and</w:t>
      </w:r>
      <w:proofErr w:type="gramEnd"/>
      <w:r w:rsidRPr="0044577D">
        <w:rPr>
          <w:rFonts w:ascii="Verdana" w:hAnsi="Verdana"/>
          <w:sz w:val="24"/>
          <w:szCs w:val="24"/>
        </w:rPr>
        <w:t xml:space="preserve"> rebelling are scattered,</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gone</w:t>
      </w:r>
      <w:proofErr w:type="gramEnd"/>
      <w:r w:rsidRPr="0044577D">
        <w:rPr>
          <w:rFonts w:ascii="Verdana" w:hAnsi="Verdana"/>
          <w:sz w:val="24"/>
          <w:szCs w:val="24"/>
        </w:rPr>
        <w:t xml:space="preserve"> to their end,</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do</w:t>
      </w:r>
      <w:proofErr w:type="gramEnd"/>
      <w:r w:rsidRPr="0044577D">
        <w:rPr>
          <w:rFonts w:ascii="Verdana" w:hAnsi="Verdana"/>
          <w:sz w:val="24"/>
          <w:szCs w:val="24"/>
        </w:rPr>
        <w:t xml:space="preserve"> not exist.</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 xml:space="preserve">Knowing the dustless, </w:t>
      </w:r>
      <w:proofErr w:type="spellStart"/>
      <w:r w:rsidRPr="0044577D">
        <w:rPr>
          <w:rFonts w:ascii="Verdana" w:hAnsi="Verdana"/>
          <w:sz w:val="24"/>
          <w:szCs w:val="24"/>
        </w:rPr>
        <w:t>sorrowless</w:t>
      </w:r>
      <w:proofErr w:type="spellEnd"/>
      <w:r w:rsidRPr="0044577D">
        <w:rPr>
          <w:rFonts w:ascii="Verdana" w:hAnsi="Verdana"/>
          <w:sz w:val="24"/>
          <w:szCs w:val="24"/>
        </w:rPr>
        <w:t xml:space="preserve"> state,</w:t>
      </w:r>
    </w:p>
    <w:p w:rsidR="0044577D" w:rsidRPr="0044577D" w:rsidRDefault="0044577D" w:rsidP="00523D14">
      <w:pPr>
        <w:spacing w:after="0" w:line="360" w:lineRule="auto"/>
        <w:rPr>
          <w:rFonts w:ascii="Verdana" w:hAnsi="Verdana"/>
          <w:sz w:val="24"/>
          <w:szCs w:val="24"/>
        </w:rPr>
      </w:pPr>
      <w:proofErr w:type="gramStart"/>
      <w:r w:rsidRPr="0044577D">
        <w:rPr>
          <w:rFonts w:ascii="Verdana" w:hAnsi="Verdana"/>
          <w:sz w:val="24"/>
          <w:szCs w:val="24"/>
        </w:rPr>
        <w:t>he</w:t>
      </w:r>
      <w:proofErr w:type="gramEnd"/>
      <w:r w:rsidRPr="0044577D">
        <w:rPr>
          <w:rFonts w:ascii="Verdana" w:hAnsi="Verdana"/>
          <w:sz w:val="24"/>
          <w:szCs w:val="24"/>
        </w:rPr>
        <w:t xml:space="preserve"> </w:t>
      </w:r>
      <w:r w:rsidRPr="0044577D">
        <w:rPr>
          <w:rFonts w:ascii="Verdana" w:hAnsi="Verdana"/>
          <w:sz w:val="24"/>
          <w:szCs w:val="24"/>
        </w:rPr>
        <w:tab/>
        <w:t>discerns rightly,</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has</w:t>
      </w:r>
      <w:proofErr w:type="gramEnd"/>
      <w:r w:rsidRPr="0044577D">
        <w:rPr>
          <w:rFonts w:ascii="Verdana" w:hAnsi="Verdana"/>
          <w:sz w:val="24"/>
          <w:szCs w:val="24"/>
        </w:rPr>
        <w:t xml:space="preserve"> gone, beyond becoming,</w:t>
      </w:r>
    </w:p>
    <w:p w:rsidR="0044577D" w:rsidRPr="0044577D" w:rsidRDefault="0044577D" w:rsidP="00523D14">
      <w:pPr>
        <w:spacing w:after="0" w:line="360" w:lineRule="auto"/>
        <w:rPr>
          <w:rFonts w:ascii="Verdana" w:hAnsi="Verdana"/>
          <w:sz w:val="24"/>
          <w:szCs w:val="24"/>
        </w:rPr>
      </w:pPr>
      <w:r w:rsidRPr="0044577D">
        <w:rPr>
          <w:rFonts w:ascii="Verdana" w:hAnsi="Verdana"/>
          <w:sz w:val="24"/>
          <w:szCs w:val="24"/>
        </w:rPr>
        <w:tab/>
      </w:r>
      <w:proofErr w:type="gramStart"/>
      <w:r w:rsidRPr="0044577D">
        <w:rPr>
          <w:rFonts w:ascii="Verdana" w:hAnsi="Verdana"/>
          <w:sz w:val="24"/>
          <w:szCs w:val="24"/>
        </w:rPr>
        <w:t>to</w:t>
      </w:r>
      <w:proofErr w:type="gramEnd"/>
      <w:r w:rsidRPr="0044577D">
        <w:rPr>
          <w:rFonts w:ascii="Verdana" w:hAnsi="Verdana"/>
          <w:sz w:val="24"/>
          <w:szCs w:val="24"/>
        </w:rPr>
        <w:t xml:space="preserve"> the Further Shore.</w:t>
      </w:r>
    </w:p>
    <w:p w:rsidR="0044577D" w:rsidRPr="0044577D" w:rsidRDefault="0044577D" w:rsidP="0044577D">
      <w:pPr>
        <w:rPr>
          <w:rFonts w:ascii="Verdana" w:hAnsi="Verdana"/>
          <w:sz w:val="24"/>
          <w:szCs w:val="24"/>
        </w:rPr>
      </w:pPr>
      <w:r w:rsidRPr="0044577D">
        <w:rPr>
          <w:rFonts w:ascii="Verdana" w:hAnsi="Verdana"/>
          <w:sz w:val="24"/>
          <w:szCs w:val="24"/>
        </w:rPr>
        <w:t xml:space="preserve"> </w:t>
      </w:r>
    </w:p>
    <w:p w:rsidR="00BA4359" w:rsidRDefault="00BA4359" w:rsidP="0044577D">
      <w:pPr>
        <w:rPr>
          <w:rFonts w:ascii="Verdana" w:hAnsi="Verdana"/>
          <w:b/>
          <w:bCs/>
          <w:sz w:val="24"/>
          <w:szCs w:val="24"/>
        </w:rPr>
      </w:pPr>
    </w:p>
    <w:p w:rsidR="00BA4359" w:rsidRDefault="00BA4359" w:rsidP="0044577D">
      <w:pPr>
        <w:rPr>
          <w:rFonts w:ascii="Verdana" w:hAnsi="Verdana"/>
          <w:b/>
          <w:bCs/>
          <w:sz w:val="24"/>
          <w:szCs w:val="24"/>
        </w:rPr>
      </w:pPr>
    </w:p>
    <w:p w:rsidR="0044577D" w:rsidRPr="0044577D" w:rsidRDefault="0044577D" w:rsidP="0044577D">
      <w:pPr>
        <w:rPr>
          <w:rFonts w:ascii="Verdana" w:hAnsi="Verdana"/>
          <w:sz w:val="24"/>
          <w:szCs w:val="24"/>
        </w:rPr>
      </w:pPr>
      <w:r w:rsidRPr="0044577D">
        <w:rPr>
          <w:rFonts w:ascii="Verdana" w:hAnsi="Verdana"/>
          <w:b/>
          <w:bCs/>
          <w:sz w:val="24"/>
          <w:szCs w:val="24"/>
        </w:rPr>
        <w:t>Source</w:t>
      </w:r>
      <w:r w:rsidRPr="0044577D">
        <w:rPr>
          <w:rFonts w:ascii="Verdana" w:hAnsi="Verdana"/>
          <w:sz w:val="24"/>
          <w:szCs w:val="24"/>
        </w:rPr>
        <w:t>: "</w:t>
      </w:r>
      <w:proofErr w:type="spellStart"/>
      <w:r w:rsidRPr="0044577D">
        <w:rPr>
          <w:rFonts w:ascii="Verdana" w:hAnsi="Verdana"/>
          <w:sz w:val="24"/>
          <w:szCs w:val="24"/>
        </w:rPr>
        <w:t>Lokavipatti</w:t>
      </w:r>
      <w:proofErr w:type="spellEnd"/>
      <w:r w:rsidRPr="0044577D">
        <w:rPr>
          <w:rFonts w:ascii="Verdana" w:hAnsi="Verdana"/>
          <w:sz w:val="24"/>
          <w:szCs w:val="24"/>
        </w:rPr>
        <w:t xml:space="preserve"> </w:t>
      </w:r>
      <w:proofErr w:type="spellStart"/>
      <w:r w:rsidRPr="0044577D">
        <w:rPr>
          <w:rFonts w:ascii="Verdana" w:hAnsi="Verdana"/>
          <w:sz w:val="24"/>
          <w:szCs w:val="24"/>
        </w:rPr>
        <w:t>Sutta</w:t>
      </w:r>
      <w:proofErr w:type="spellEnd"/>
      <w:r w:rsidRPr="0044577D">
        <w:rPr>
          <w:rFonts w:ascii="Verdana" w:hAnsi="Verdana"/>
          <w:sz w:val="24"/>
          <w:szCs w:val="24"/>
        </w:rPr>
        <w:t xml:space="preserve">: The Failings of the World" (AN 8.6), translated from the Pali by </w:t>
      </w:r>
      <w:proofErr w:type="spellStart"/>
      <w:r w:rsidRPr="0044577D">
        <w:rPr>
          <w:rFonts w:ascii="Verdana" w:hAnsi="Verdana"/>
          <w:sz w:val="24"/>
          <w:szCs w:val="24"/>
        </w:rPr>
        <w:t>Thanissaro</w:t>
      </w:r>
      <w:proofErr w:type="spellEnd"/>
      <w:r w:rsidRPr="0044577D">
        <w:rPr>
          <w:rFonts w:ascii="Verdana" w:hAnsi="Verdana"/>
          <w:sz w:val="24"/>
          <w:szCs w:val="24"/>
        </w:rPr>
        <w:t xml:space="preserve"> </w:t>
      </w:r>
      <w:proofErr w:type="spellStart"/>
      <w:r w:rsidRPr="0044577D">
        <w:rPr>
          <w:rFonts w:ascii="Verdana" w:hAnsi="Verdana"/>
          <w:sz w:val="24"/>
          <w:szCs w:val="24"/>
        </w:rPr>
        <w:t>Bhikkhu</w:t>
      </w:r>
      <w:proofErr w:type="spellEnd"/>
      <w:r w:rsidRPr="0044577D">
        <w:rPr>
          <w:rFonts w:ascii="Verdana" w:hAnsi="Verdana"/>
          <w:sz w:val="24"/>
          <w:szCs w:val="24"/>
        </w:rPr>
        <w:t xml:space="preserve">. </w:t>
      </w:r>
      <w:proofErr w:type="gramStart"/>
      <w:r w:rsidRPr="0044577D">
        <w:rPr>
          <w:rFonts w:ascii="Verdana" w:hAnsi="Verdana"/>
          <w:i/>
          <w:iCs/>
          <w:sz w:val="24"/>
          <w:szCs w:val="24"/>
        </w:rPr>
        <w:t>Access to Insight (Legacy Edition)</w:t>
      </w:r>
      <w:r w:rsidRPr="0044577D">
        <w:rPr>
          <w:rFonts w:ascii="Verdana" w:hAnsi="Verdana"/>
          <w:sz w:val="24"/>
          <w:szCs w:val="24"/>
        </w:rPr>
        <w:t xml:space="preserve">, 4 July 2010, </w:t>
      </w:r>
      <w:hyperlink r:id="rId6" w:history="1">
        <w:r w:rsidRPr="0044577D">
          <w:rPr>
            <w:rStyle w:val="Hyperlink"/>
            <w:rFonts w:ascii="Verdana" w:hAnsi="Verdana"/>
            <w:sz w:val="24"/>
            <w:szCs w:val="24"/>
          </w:rPr>
          <w:t>http://www.accesstoinsight.org/tipitaka/an/an08/an08.006.than.html</w:t>
        </w:r>
      </w:hyperlink>
      <w:r w:rsidRPr="0044577D">
        <w:rPr>
          <w:rFonts w:ascii="Verdana" w:hAnsi="Verdana"/>
          <w:sz w:val="24"/>
          <w:szCs w:val="24"/>
        </w:rPr>
        <w:t xml:space="preserve"> .</w:t>
      </w:r>
      <w:proofErr w:type="gramEnd"/>
      <w:r>
        <w:rPr>
          <w:rFonts w:ascii="Verdana" w:hAnsi="Verdana"/>
          <w:sz w:val="24"/>
          <w:szCs w:val="24"/>
        </w:rPr>
        <w:t xml:space="preserve"> [This format</w:t>
      </w:r>
      <w:r w:rsidR="00DF69F1">
        <w:rPr>
          <w:rFonts w:ascii="Verdana" w:hAnsi="Verdana"/>
          <w:sz w:val="24"/>
          <w:szCs w:val="24"/>
        </w:rPr>
        <w:t>, including the title change,</w:t>
      </w:r>
      <w:r>
        <w:rPr>
          <w:rFonts w:ascii="Verdana" w:hAnsi="Verdana"/>
          <w:sz w:val="24"/>
          <w:szCs w:val="24"/>
        </w:rPr>
        <w:t xml:space="preserve"> was produced by Alexander Peck.]</w:t>
      </w:r>
    </w:p>
    <w:p w:rsidR="0044577D" w:rsidRPr="0044577D" w:rsidRDefault="0044577D" w:rsidP="0044577D">
      <w:pPr>
        <w:rPr>
          <w:rFonts w:ascii="Verdana" w:hAnsi="Verdana"/>
          <w:sz w:val="24"/>
          <w:szCs w:val="24"/>
        </w:rPr>
      </w:pPr>
      <w:r w:rsidRPr="0044577D">
        <w:rPr>
          <w:rFonts w:ascii="Verdana" w:hAnsi="Verdana"/>
          <w:sz w:val="24"/>
          <w:szCs w:val="24"/>
        </w:rPr>
        <w:t xml:space="preserve">©1997 </w:t>
      </w:r>
      <w:proofErr w:type="spellStart"/>
      <w:r w:rsidRPr="0044577D">
        <w:rPr>
          <w:rFonts w:ascii="Verdana" w:hAnsi="Verdana"/>
          <w:sz w:val="24"/>
          <w:szCs w:val="24"/>
        </w:rPr>
        <w:t>Thanissaro</w:t>
      </w:r>
      <w:proofErr w:type="spellEnd"/>
      <w:r w:rsidRPr="0044577D">
        <w:rPr>
          <w:rFonts w:ascii="Verdana" w:hAnsi="Verdana"/>
          <w:sz w:val="24"/>
          <w:szCs w:val="24"/>
        </w:rPr>
        <w:t xml:space="preserve"> </w:t>
      </w:r>
      <w:proofErr w:type="spellStart"/>
      <w:r w:rsidRPr="0044577D">
        <w:rPr>
          <w:rFonts w:ascii="Verdana" w:hAnsi="Verdana"/>
          <w:sz w:val="24"/>
          <w:szCs w:val="24"/>
        </w:rPr>
        <w:t>Bhikkhu</w:t>
      </w:r>
      <w:proofErr w:type="spellEnd"/>
      <w:r w:rsidRPr="0044577D">
        <w:rPr>
          <w:rFonts w:ascii="Verdana" w:hAnsi="Verdana"/>
          <w:sz w:val="24"/>
          <w:szCs w:val="24"/>
        </w:rPr>
        <w:t>.</w:t>
      </w:r>
    </w:p>
    <w:p w:rsidR="0044577D" w:rsidRPr="0044577D" w:rsidRDefault="0044577D" w:rsidP="0044577D">
      <w:pPr>
        <w:rPr>
          <w:rFonts w:ascii="Verdana" w:hAnsi="Verdana"/>
          <w:sz w:val="24"/>
          <w:szCs w:val="24"/>
        </w:rPr>
      </w:pPr>
      <w:r w:rsidRPr="0044577D">
        <w:rPr>
          <w:rFonts w:ascii="Verdana" w:hAnsi="Verdana"/>
          <w:sz w:val="24"/>
          <w:szCs w:val="24"/>
        </w:rPr>
        <w:t>The text of this page ("</w:t>
      </w:r>
      <w:proofErr w:type="spellStart"/>
      <w:r w:rsidRPr="0044577D">
        <w:rPr>
          <w:rFonts w:ascii="Verdana" w:hAnsi="Verdana"/>
          <w:sz w:val="24"/>
          <w:szCs w:val="24"/>
        </w:rPr>
        <w:t>Lokavipatti</w:t>
      </w:r>
      <w:proofErr w:type="spellEnd"/>
      <w:r w:rsidRPr="0044577D">
        <w:rPr>
          <w:rFonts w:ascii="Verdana" w:hAnsi="Verdana"/>
          <w:sz w:val="24"/>
          <w:szCs w:val="24"/>
        </w:rPr>
        <w:t xml:space="preserve"> </w:t>
      </w:r>
      <w:proofErr w:type="spellStart"/>
      <w:r w:rsidRPr="0044577D">
        <w:rPr>
          <w:rFonts w:ascii="Verdana" w:hAnsi="Verdana"/>
          <w:sz w:val="24"/>
          <w:szCs w:val="24"/>
        </w:rPr>
        <w:t>Sutta</w:t>
      </w:r>
      <w:proofErr w:type="spellEnd"/>
      <w:r w:rsidRPr="0044577D">
        <w:rPr>
          <w:rFonts w:ascii="Verdana" w:hAnsi="Verdana"/>
          <w:sz w:val="24"/>
          <w:szCs w:val="24"/>
        </w:rPr>
        <w:t xml:space="preserve">: The Failings of the World", by </w:t>
      </w:r>
      <w:proofErr w:type="spellStart"/>
      <w:r w:rsidRPr="0044577D">
        <w:rPr>
          <w:rFonts w:ascii="Verdana" w:hAnsi="Verdana"/>
          <w:sz w:val="24"/>
          <w:szCs w:val="24"/>
        </w:rPr>
        <w:t>Thanissaro</w:t>
      </w:r>
      <w:proofErr w:type="spellEnd"/>
      <w:r w:rsidRPr="0044577D">
        <w:rPr>
          <w:rFonts w:ascii="Verdana" w:hAnsi="Verdana"/>
          <w:sz w:val="24"/>
          <w:szCs w:val="24"/>
        </w:rPr>
        <w:t xml:space="preserve"> </w:t>
      </w:r>
      <w:proofErr w:type="spellStart"/>
      <w:r w:rsidRPr="0044577D">
        <w:rPr>
          <w:rFonts w:ascii="Verdana" w:hAnsi="Verdana"/>
          <w:sz w:val="24"/>
          <w:szCs w:val="24"/>
        </w:rPr>
        <w:t>Bhikkhu</w:t>
      </w:r>
      <w:proofErr w:type="spellEnd"/>
      <w:r w:rsidRPr="0044577D">
        <w:rPr>
          <w:rFonts w:ascii="Verdana" w:hAnsi="Verdana"/>
          <w:sz w:val="24"/>
          <w:szCs w:val="24"/>
        </w:rPr>
        <w:t xml:space="preserve">) is licensed under a </w:t>
      </w:r>
      <w:hyperlink r:id="rId7" w:history="1">
        <w:r w:rsidRPr="0044577D">
          <w:rPr>
            <w:rStyle w:val="Hyperlink"/>
            <w:rFonts w:ascii="Verdana" w:hAnsi="Verdana"/>
            <w:sz w:val="24"/>
            <w:szCs w:val="24"/>
          </w:rPr>
          <w:t>Creative Commons Attribution-NonCommercial 4.0 International License</w:t>
        </w:r>
      </w:hyperlink>
      <w:r w:rsidRPr="0044577D">
        <w:rPr>
          <w:rFonts w:ascii="Verdana" w:hAnsi="Verdana"/>
          <w:sz w:val="24"/>
          <w:szCs w:val="24"/>
        </w:rPr>
        <w:t xml:space="preserve">. To view a copy of the license, visit </w:t>
      </w:r>
      <w:hyperlink r:id="rId8" w:history="1">
        <w:r w:rsidRPr="0044577D">
          <w:rPr>
            <w:rStyle w:val="Hyperlink"/>
            <w:rFonts w:ascii="Verdana" w:hAnsi="Verdana"/>
            <w:sz w:val="24"/>
            <w:szCs w:val="24"/>
          </w:rPr>
          <w:t>http://creativecommons.org/licenses/by-nc/4.0/</w:t>
        </w:r>
      </w:hyperlink>
      <w:r w:rsidRPr="0044577D">
        <w:rPr>
          <w:rFonts w:ascii="Verdana" w:hAnsi="Verdana"/>
          <w:sz w:val="24"/>
          <w:szCs w:val="24"/>
        </w:rPr>
        <w:t xml:space="preserve">. Documents linked from this page may be subject to other restrictions. </w:t>
      </w:r>
      <w:proofErr w:type="gramStart"/>
      <w:r w:rsidRPr="0044577D">
        <w:rPr>
          <w:rFonts w:ascii="Verdana" w:hAnsi="Verdana"/>
          <w:sz w:val="24"/>
          <w:szCs w:val="24"/>
        </w:rPr>
        <w:t>Transcribed from a file provided by the translator.</w:t>
      </w:r>
      <w:proofErr w:type="gramEnd"/>
      <w:r w:rsidRPr="0044577D">
        <w:rPr>
          <w:rFonts w:ascii="Verdana" w:hAnsi="Verdana"/>
          <w:sz w:val="24"/>
          <w:szCs w:val="24"/>
        </w:rPr>
        <w:t xml:space="preserve"> </w:t>
      </w:r>
      <w:proofErr w:type="gramStart"/>
      <w:r w:rsidRPr="0044577D">
        <w:rPr>
          <w:rFonts w:ascii="Verdana" w:hAnsi="Verdana"/>
          <w:sz w:val="24"/>
          <w:szCs w:val="24"/>
        </w:rPr>
        <w:t>Last revised for Access to Insight on 4 July 2010.</w:t>
      </w:r>
      <w:proofErr w:type="gramEnd"/>
      <w:r w:rsidRPr="0044577D">
        <w:rPr>
          <w:rFonts w:ascii="Verdana" w:hAnsi="Verdana"/>
          <w:sz w:val="24"/>
          <w:szCs w:val="24"/>
        </w:rPr>
        <w:t xml:space="preserve"> </w:t>
      </w:r>
    </w:p>
    <w:p w:rsidR="0044577D" w:rsidRPr="0044577D" w:rsidRDefault="0044577D" w:rsidP="0044577D">
      <w:pPr>
        <w:rPr>
          <w:rFonts w:ascii="Verdana" w:hAnsi="Verdana"/>
          <w:sz w:val="24"/>
          <w:szCs w:val="24"/>
        </w:rPr>
      </w:pPr>
    </w:p>
    <w:p w:rsidR="00E24630" w:rsidRPr="0044577D" w:rsidRDefault="00EA10F7">
      <w:pPr>
        <w:rPr>
          <w:rFonts w:ascii="Verdana" w:hAnsi="Verdana"/>
          <w:sz w:val="24"/>
          <w:szCs w:val="24"/>
        </w:rPr>
      </w:pPr>
    </w:p>
    <w:sectPr w:rsidR="00E24630" w:rsidRPr="0044577D" w:rsidSect="00BA435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F7" w:rsidRDefault="00EA10F7" w:rsidP="00BA4359">
      <w:pPr>
        <w:spacing w:after="0" w:line="240" w:lineRule="auto"/>
      </w:pPr>
      <w:r>
        <w:separator/>
      </w:r>
    </w:p>
  </w:endnote>
  <w:endnote w:type="continuationSeparator" w:id="0">
    <w:p w:rsidR="00EA10F7" w:rsidRDefault="00EA10F7" w:rsidP="00BA4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4609"/>
      <w:docPartObj>
        <w:docPartGallery w:val="Page Numbers (Bottom of Page)"/>
        <w:docPartUnique/>
      </w:docPartObj>
    </w:sdtPr>
    <w:sdtContent>
      <w:p w:rsidR="00BA4359" w:rsidRDefault="00BA4359">
        <w:pPr>
          <w:pStyle w:val="Footer"/>
          <w:jc w:val="center"/>
        </w:pPr>
        <w:fldSimple w:instr=" PAGE   \* MERGEFORMAT ">
          <w:r>
            <w:rPr>
              <w:noProof/>
            </w:rPr>
            <w:t>3</w:t>
          </w:r>
        </w:fldSimple>
      </w:p>
    </w:sdtContent>
  </w:sdt>
  <w:p w:rsidR="00BA4359" w:rsidRDefault="00BA4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F7" w:rsidRDefault="00EA10F7" w:rsidP="00BA4359">
      <w:pPr>
        <w:spacing w:after="0" w:line="240" w:lineRule="auto"/>
      </w:pPr>
      <w:r>
        <w:separator/>
      </w:r>
    </w:p>
  </w:footnote>
  <w:footnote w:type="continuationSeparator" w:id="0">
    <w:p w:rsidR="00EA10F7" w:rsidRDefault="00EA10F7" w:rsidP="00BA4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59" w:rsidRPr="00BA4359" w:rsidRDefault="00BA4359" w:rsidP="00BA4359">
    <w:pPr>
      <w:pStyle w:val="Header"/>
    </w:pPr>
    <w:r w:rsidRPr="00BA4359">
      <w:t>The Eight Worldly Conditions</w:t>
    </w:r>
  </w:p>
  <w:p w:rsidR="00BA4359" w:rsidRDefault="00BA4359">
    <w:pPr>
      <w:pStyle w:val="Header"/>
    </w:pPr>
  </w:p>
  <w:p w:rsidR="00BA4359" w:rsidRDefault="00BA4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4577D"/>
    <w:rsid w:val="00050BD9"/>
    <w:rsid w:val="00381B09"/>
    <w:rsid w:val="0044577D"/>
    <w:rsid w:val="00523D14"/>
    <w:rsid w:val="005E0F13"/>
    <w:rsid w:val="006807D3"/>
    <w:rsid w:val="00AD00D9"/>
    <w:rsid w:val="00BA4359"/>
    <w:rsid w:val="00C37E49"/>
    <w:rsid w:val="00DF69F1"/>
    <w:rsid w:val="00EA10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1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7D"/>
    <w:rPr>
      <w:color w:val="0000FF" w:themeColor="hyperlink"/>
      <w:u w:val="single"/>
    </w:rPr>
  </w:style>
  <w:style w:type="paragraph" w:styleId="Header">
    <w:name w:val="header"/>
    <w:basedOn w:val="Normal"/>
    <w:link w:val="HeaderChar"/>
    <w:uiPriority w:val="99"/>
    <w:unhideWhenUsed/>
    <w:rsid w:val="00BA4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59"/>
  </w:style>
  <w:style w:type="paragraph" w:styleId="Footer">
    <w:name w:val="footer"/>
    <w:basedOn w:val="Normal"/>
    <w:link w:val="FooterChar"/>
    <w:uiPriority w:val="99"/>
    <w:unhideWhenUsed/>
    <w:rsid w:val="00BA4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59"/>
  </w:style>
</w:styles>
</file>

<file path=word/webSettings.xml><?xml version="1.0" encoding="utf-8"?>
<w:webSettings xmlns:r="http://schemas.openxmlformats.org/officeDocument/2006/relationships" xmlns:w="http://schemas.openxmlformats.org/wordprocessingml/2006/main">
  <w:divs>
    <w:div w:id="457383604">
      <w:bodyDiv w:val="1"/>
      <w:marLeft w:val="0"/>
      <w:marRight w:val="0"/>
      <w:marTop w:val="0"/>
      <w:marBottom w:val="0"/>
      <w:divBdr>
        <w:top w:val="none" w:sz="0" w:space="0" w:color="auto"/>
        <w:left w:val="none" w:sz="0" w:space="0" w:color="auto"/>
        <w:bottom w:val="none" w:sz="0" w:space="0" w:color="auto"/>
        <w:right w:val="none" w:sz="0" w:space="0" w:color="auto"/>
      </w:divBdr>
      <w:divsChild>
        <w:div w:id="513612556">
          <w:marLeft w:val="0"/>
          <w:marRight w:val="0"/>
          <w:marTop w:val="100"/>
          <w:marBottom w:val="100"/>
          <w:divBdr>
            <w:top w:val="none" w:sz="0" w:space="0" w:color="auto"/>
            <w:left w:val="none" w:sz="0" w:space="0" w:color="auto"/>
            <w:bottom w:val="none" w:sz="0" w:space="0" w:color="auto"/>
            <w:right w:val="none" w:sz="0" w:space="0" w:color="auto"/>
          </w:divBdr>
          <w:divsChild>
            <w:div w:id="854657130">
              <w:marLeft w:val="0"/>
              <w:marRight w:val="0"/>
              <w:marTop w:val="0"/>
              <w:marBottom w:val="120"/>
              <w:divBdr>
                <w:top w:val="none" w:sz="0" w:space="0" w:color="auto"/>
                <w:left w:val="none" w:sz="0" w:space="0" w:color="auto"/>
                <w:bottom w:val="single" w:sz="4" w:space="0" w:color="CCCCCC"/>
                <w:right w:val="none" w:sz="0" w:space="0" w:color="auto"/>
              </w:divBdr>
              <w:divsChild>
                <w:div w:id="841555541">
                  <w:marLeft w:val="0"/>
                  <w:marRight w:val="0"/>
                  <w:marTop w:val="0"/>
                  <w:marBottom w:val="0"/>
                  <w:divBdr>
                    <w:top w:val="none" w:sz="0" w:space="0" w:color="auto"/>
                    <w:left w:val="none" w:sz="0" w:space="0" w:color="auto"/>
                    <w:bottom w:val="none" w:sz="0" w:space="0" w:color="auto"/>
                    <w:right w:val="none" w:sz="0" w:space="0" w:color="auto"/>
                  </w:divBdr>
                </w:div>
                <w:div w:id="910194444">
                  <w:marLeft w:val="0"/>
                  <w:marRight w:val="0"/>
                  <w:marTop w:val="24"/>
                  <w:marBottom w:val="0"/>
                  <w:divBdr>
                    <w:top w:val="none" w:sz="0" w:space="0" w:color="auto"/>
                    <w:left w:val="none" w:sz="0" w:space="0" w:color="auto"/>
                    <w:bottom w:val="none" w:sz="0" w:space="0" w:color="auto"/>
                    <w:right w:val="none" w:sz="0" w:space="0" w:color="auto"/>
                  </w:divBdr>
                </w:div>
                <w:div w:id="1012537942">
                  <w:marLeft w:val="0"/>
                  <w:marRight w:val="0"/>
                  <w:marTop w:val="0"/>
                  <w:marBottom w:val="0"/>
                  <w:divBdr>
                    <w:top w:val="none" w:sz="0" w:space="0" w:color="auto"/>
                    <w:left w:val="none" w:sz="0" w:space="0" w:color="auto"/>
                    <w:bottom w:val="none" w:sz="0" w:space="0" w:color="auto"/>
                    <w:right w:val="none" w:sz="0" w:space="0" w:color="auto"/>
                  </w:divBdr>
                </w:div>
                <w:div w:id="1930385732">
                  <w:marLeft w:val="0"/>
                  <w:marRight w:val="0"/>
                  <w:marTop w:val="0"/>
                  <w:marBottom w:val="0"/>
                  <w:divBdr>
                    <w:top w:val="none" w:sz="0" w:space="0" w:color="auto"/>
                    <w:left w:val="none" w:sz="0" w:space="0" w:color="auto"/>
                    <w:bottom w:val="none" w:sz="0" w:space="0" w:color="auto"/>
                    <w:right w:val="none" w:sz="0" w:space="0" w:color="auto"/>
                  </w:divBdr>
                </w:div>
              </w:divsChild>
            </w:div>
            <w:div w:id="487863998">
              <w:marLeft w:val="0"/>
              <w:marRight w:val="0"/>
              <w:marTop w:val="0"/>
              <w:marBottom w:val="0"/>
              <w:divBdr>
                <w:top w:val="none" w:sz="0" w:space="0" w:color="auto"/>
                <w:left w:val="none" w:sz="0" w:space="0" w:color="auto"/>
                <w:bottom w:val="none" w:sz="0" w:space="0" w:color="auto"/>
                <w:right w:val="none" w:sz="0" w:space="0" w:color="auto"/>
              </w:divBdr>
              <w:divsChild>
                <w:div w:id="1359312425">
                  <w:marLeft w:val="0"/>
                  <w:marRight w:val="0"/>
                  <w:marTop w:val="0"/>
                  <w:marBottom w:val="0"/>
                  <w:divBdr>
                    <w:top w:val="none" w:sz="0" w:space="0" w:color="auto"/>
                    <w:left w:val="none" w:sz="0" w:space="0" w:color="auto"/>
                    <w:bottom w:val="none" w:sz="0" w:space="0" w:color="auto"/>
                    <w:right w:val="none" w:sz="0" w:space="0" w:color="auto"/>
                  </w:divBdr>
                  <w:divsChild>
                    <w:div w:id="2139103406">
                      <w:marLeft w:val="0"/>
                      <w:marRight w:val="0"/>
                      <w:marTop w:val="720"/>
                      <w:marBottom w:val="0"/>
                      <w:divBdr>
                        <w:top w:val="none" w:sz="0" w:space="0" w:color="auto"/>
                        <w:left w:val="none" w:sz="0" w:space="0" w:color="auto"/>
                        <w:bottom w:val="single" w:sz="4" w:space="24" w:color="888888"/>
                        <w:right w:val="none" w:sz="0" w:space="0" w:color="auto"/>
                      </w:divBdr>
                      <w:divsChild>
                        <w:div w:id="1496262559">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714083907">
              <w:marLeft w:val="0"/>
              <w:marRight w:val="0"/>
              <w:marTop w:val="0"/>
              <w:marBottom w:val="0"/>
              <w:divBdr>
                <w:top w:val="none" w:sz="0" w:space="0" w:color="auto"/>
                <w:left w:val="none" w:sz="0" w:space="0" w:color="auto"/>
                <w:bottom w:val="none" w:sz="0" w:space="0" w:color="auto"/>
                <w:right w:val="none" w:sz="0" w:space="0" w:color="auto"/>
              </w:divBdr>
              <w:divsChild>
                <w:div w:id="61875294">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568109021">
                      <w:marLeft w:val="0"/>
                      <w:marRight w:val="0"/>
                      <w:marTop w:val="0"/>
                      <w:marBottom w:val="72"/>
                      <w:divBdr>
                        <w:top w:val="none" w:sz="0" w:space="0" w:color="auto"/>
                        <w:left w:val="none" w:sz="0" w:space="0" w:color="auto"/>
                        <w:bottom w:val="none" w:sz="0" w:space="0" w:color="auto"/>
                        <w:right w:val="none" w:sz="0" w:space="0" w:color="auto"/>
                      </w:divBdr>
                      <w:divsChild>
                        <w:div w:id="621350540">
                          <w:marLeft w:val="0"/>
                          <w:marRight w:val="0"/>
                          <w:marTop w:val="0"/>
                          <w:marBottom w:val="0"/>
                          <w:divBdr>
                            <w:top w:val="none" w:sz="0" w:space="0" w:color="auto"/>
                            <w:left w:val="none" w:sz="0" w:space="0" w:color="auto"/>
                            <w:bottom w:val="none" w:sz="0" w:space="0" w:color="auto"/>
                            <w:right w:val="none" w:sz="0" w:space="0" w:color="auto"/>
                          </w:divBdr>
                        </w:div>
                        <w:div w:id="740173612">
                          <w:marLeft w:val="0"/>
                          <w:marRight w:val="0"/>
                          <w:marTop w:val="0"/>
                          <w:marBottom w:val="0"/>
                          <w:divBdr>
                            <w:top w:val="none" w:sz="0" w:space="0" w:color="auto"/>
                            <w:left w:val="none" w:sz="0" w:space="0" w:color="auto"/>
                            <w:bottom w:val="none" w:sz="0" w:space="0" w:color="auto"/>
                            <w:right w:val="none" w:sz="0" w:space="0" w:color="auto"/>
                          </w:divBdr>
                        </w:div>
                      </w:divsChild>
                    </w:div>
                    <w:div w:id="14615349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106807457">
      <w:bodyDiv w:val="1"/>
      <w:marLeft w:val="0"/>
      <w:marRight w:val="0"/>
      <w:marTop w:val="0"/>
      <w:marBottom w:val="0"/>
      <w:divBdr>
        <w:top w:val="none" w:sz="0" w:space="0" w:color="auto"/>
        <w:left w:val="none" w:sz="0" w:space="0" w:color="auto"/>
        <w:bottom w:val="none" w:sz="0" w:space="0" w:color="auto"/>
        <w:right w:val="none" w:sz="0" w:space="0" w:color="auto"/>
      </w:divBdr>
      <w:divsChild>
        <w:div w:id="227814193">
          <w:marLeft w:val="0"/>
          <w:marRight w:val="0"/>
          <w:marTop w:val="100"/>
          <w:marBottom w:val="100"/>
          <w:divBdr>
            <w:top w:val="none" w:sz="0" w:space="0" w:color="auto"/>
            <w:left w:val="none" w:sz="0" w:space="0" w:color="auto"/>
            <w:bottom w:val="none" w:sz="0" w:space="0" w:color="auto"/>
            <w:right w:val="none" w:sz="0" w:space="0" w:color="auto"/>
          </w:divBdr>
          <w:divsChild>
            <w:div w:id="1566834859">
              <w:marLeft w:val="0"/>
              <w:marRight w:val="0"/>
              <w:marTop w:val="0"/>
              <w:marBottom w:val="60"/>
              <w:divBdr>
                <w:top w:val="none" w:sz="0" w:space="0" w:color="auto"/>
                <w:left w:val="none" w:sz="0" w:space="0" w:color="auto"/>
                <w:bottom w:val="single" w:sz="2" w:space="0" w:color="CCCCCC"/>
                <w:right w:val="none" w:sz="0" w:space="0" w:color="auto"/>
              </w:divBdr>
              <w:divsChild>
                <w:div w:id="146481320">
                  <w:marLeft w:val="0"/>
                  <w:marRight w:val="0"/>
                  <w:marTop w:val="0"/>
                  <w:marBottom w:val="0"/>
                  <w:divBdr>
                    <w:top w:val="none" w:sz="0" w:space="0" w:color="auto"/>
                    <w:left w:val="none" w:sz="0" w:space="0" w:color="auto"/>
                    <w:bottom w:val="none" w:sz="0" w:space="0" w:color="auto"/>
                    <w:right w:val="none" w:sz="0" w:space="0" w:color="auto"/>
                  </w:divBdr>
                </w:div>
                <w:div w:id="1861384035">
                  <w:marLeft w:val="0"/>
                  <w:marRight w:val="0"/>
                  <w:marTop w:val="12"/>
                  <w:marBottom w:val="0"/>
                  <w:divBdr>
                    <w:top w:val="none" w:sz="0" w:space="0" w:color="auto"/>
                    <w:left w:val="none" w:sz="0" w:space="0" w:color="auto"/>
                    <w:bottom w:val="none" w:sz="0" w:space="0" w:color="auto"/>
                    <w:right w:val="none" w:sz="0" w:space="0" w:color="auto"/>
                  </w:divBdr>
                </w:div>
                <w:div w:id="1214923244">
                  <w:marLeft w:val="0"/>
                  <w:marRight w:val="0"/>
                  <w:marTop w:val="0"/>
                  <w:marBottom w:val="0"/>
                  <w:divBdr>
                    <w:top w:val="none" w:sz="0" w:space="0" w:color="auto"/>
                    <w:left w:val="none" w:sz="0" w:space="0" w:color="auto"/>
                    <w:bottom w:val="none" w:sz="0" w:space="0" w:color="auto"/>
                    <w:right w:val="none" w:sz="0" w:space="0" w:color="auto"/>
                  </w:divBdr>
                </w:div>
                <w:div w:id="591401414">
                  <w:marLeft w:val="0"/>
                  <w:marRight w:val="0"/>
                  <w:marTop w:val="0"/>
                  <w:marBottom w:val="0"/>
                  <w:divBdr>
                    <w:top w:val="none" w:sz="0" w:space="0" w:color="auto"/>
                    <w:left w:val="none" w:sz="0" w:space="0" w:color="auto"/>
                    <w:bottom w:val="none" w:sz="0" w:space="0" w:color="auto"/>
                    <w:right w:val="none" w:sz="0" w:space="0" w:color="auto"/>
                  </w:divBdr>
                </w:div>
              </w:divsChild>
            </w:div>
            <w:div w:id="1818064169">
              <w:marLeft w:val="0"/>
              <w:marRight w:val="0"/>
              <w:marTop w:val="0"/>
              <w:marBottom w:val="0"/>
              <w:divBdr>
                <w:top w:val="none" w:sz="0" w:space="0" w:color="auto"/>
                <w:left w:val="none" w:sz="0" w:space="0" w:color="auto"/>
                <w:bottom w:val="none" w:sz="0" w:space="0" w:color="auto"/>
                <w:right w:val="none" w:sz="0" w:space="0" w:color="auto"/>
              </w:divBdr>
              <w:divsChild>
                <w:div w:id="944850568">
                  <w:marLeft w:val="0"/>
                  <w:marRight w:val="0"/>
                  <w:marTop w:val="0"/>
                  <w:marBottom w:val="0"/>
                  <w:divBdr>
                    <w:top w:val="none" w:sz="0" w:space="0" w:color="auto"/>
                    <w:left w:val="none" w:sz="0" w:space="0" w:color="auto"/>
                    <w:bottom w:val="none" w:sz="0" w:space="0" w:color="auto"/>
                    <w:right w:val="none" w:sz="0" w:space="0" w:color="auto"/>
                  </w:divBdr>
                  <w:divsChild>
                    <w:div w:id="1931233897">
                      <w:marLeft w:val="0"/>
                      <w:marRight w:val="0"/>
                      <w:marTop w:val="720"/>
                      <w:marBottom w:val="0"/>
                      <w:divBdr>
                        <w:top w:val="none" w:sz="0" w:space="0" w:color="auto"/>
                        <w:left w:val="none" w:sz="0" w:space="0" w:color="auto"/>
                        <w:bottom w:val="single" w:sz="2" w:space="24" w:color="888888"/>
                        <w:right w:val="none" w:sz="0" w:space="0" w:color="auto"/>
                      </w:divBdr>
                      <w:divsChild>
                        <w:div w:id="649134306">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170875261">
              <w:marLeft w:val="0"/>
              <w:marRight w:val="0"/>
              <w:marTop w:val="0"/>
              <w:marBottom w:val="0"/>
              <w:divBdr>
                <w:top w:val="none" w:sz="0" w:space="0" w:color="auto"/>
                <w:left w:val="none" w:sz="0" w:space="0" w:color="auto"/>
                <w:bottom w:val="none" w:sz="0" w:space="0" w:color="auto"/>
                <w:right w:val="none" w:sz="0" w:space="0" w:color="auto"/>
              </w:divBdr>
              <w:divsChild>
                <w:div w:id="153958972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974173501">
                      <w:marLeft w:val="0"/>
                      <w:marRight w:val="0"/>
                      <w:marTop w:val="0"/>
                      <w:marBottom w:val="72"/>
                      <w:divBdr>
                        <w:top w:val="none" w:sz="0" w:space="0" w:color="auto"/>
                        <w:left w:val="none" w:sz="0" w:space="0" w:color="auto"/>
                        <w:bottom w:val="none" w:sz="0" w:space="0" w:color="auto"/>
                        <w:right w:val="none" w:sz="0" w:space="0" w:color="auto"/>
                      </w:divBdr>
                      <w:divsChild>
                        <w:div w:id="1245918973">
                          <w:marLeft w:val="0"/>
                          <w:marRight w:val="0"/>
                          <w:marTop w:val="0"/>
                          <w:marBottom w:val="0"/>
                          <w:divBdr>
                            <w:top w:val="none" w:sz="0" w:space="0" w:color="auto"/>
                            <w:left w:val="none" w:sz="0" w:space="0" w:color="auto"/>
                            <w:bottom w:val="none" w:sz="0" w:space="0" w:color="auto"/>
                            <w:right w:val="none" w:sz="0" w:space="0" w:color="auto"/>
                          </w:divBdr>
                        </w:div>
                        <w:div w:id="247346283">
                          <w:marLeft w:val="0"/>
                          <w:marRight w:val="0"/>
                          <w:marTop w:val="0"/>
                          <w:marBottom w:val="0"/>
                          <w:divBdr>
                            <w:top w:val="none" w:sz="0" w:space="0" w:color="auto"/>
                            <w:left w:val="none" w:sz="0" w:space="0" w:color="auto"/>
                            <w:bottom w:val="none" w:sz="0" w:space="0" w:color="auto"/>
                            <w:right w:val="none" w:sz="0" w:space="0" w:color="auto"/>
                          </w:divBdr>
                        </w:div>
                      </w:divsChild>
                    </w:div>
                    <w:div w:id="19993829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an/an08/an08.006.tha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2109"/>
    <w:rsid w:val="00492109"/>
    <w:rsid w:val="00C174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61A45330C43AAAC649D212D0AD0D5">
    <w:name w:val="31761A45330C43AAAC649D212D0AD0D5"/>
    <w:rsid w:val="004921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776</Words>
  <Characters>4426</Characters>
  <Application>Microsoft Office Word</Application>
  <DocSecurity>0</DocSecurity>
  <Lines>36</Lines>
  <Paragraphs>10</Paragraphs>
  <ScaleCrop>false</ScaleCrop>
  <Company>Hewlett-Packard Company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2014-11-23T09:07:00Z</cp:lastPrinted>
  <dcterms:created xsi:type="dcterms:W3CDTF">2014-11-23T08:43:00Z</dcterms:created>
  <dcterms:modified xsi:type="dcterms:W3CDTF">2014-11-23T09:10:00Z</dcterms:modified>
</cp:coreProperties>
</file>