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30" w:rsidRDefault="009066D6" w:rsidP="009066D6">
      <w:pPr>
        <w:jc w:val="center"/>
        <w:rPr>
          <w:rFonts w:ascii="Georgia" w:hAnsi="Georgia"/>
          <w:b/>
          <w:szCs w:val="18"/>
        </w:rPr>
      </w:pPr>
      <w:r w:rsidRPr="009066D6">
        <w:rPr>
          <w:rFonts w:ascii="Georgia" w:hAnsi="Georgia"/>
          <w:b/>
          <w:szCs w:val="18"/>
        </w:rPr>
        <w:t xml:space="preserve">The </w:t>
      </w:r>
      <w:proofErr w:type="spellStart"/>
      <w:r w:rsidRPr="009066D6">
        <w:rPr>
          <w:rFonts w:ascii="Georgia" w:hAnsi="Georgia"/>
          <w:b/>
          <w:szCs w:val="18"/>
        </w:rPr>
        <w:t>Madhyamaka</w:t>
      </w:r>
      <w:proofErr w:type="spellEnd"/>
      <w:r w:rsidR="005E0226">
        <w:rPr>
          <w:rFonts w:ascii="Georgia" w:hAnsi="Georgia"/>
          <w:b/>
          <w:szCs w:val="18"/>
        </w:rPr>
        <w:t xml:space="preserve"> (Middle Way)</w:t>
      </w:r>
      <w:r w:rsidRPr="009066D6">
        <w:rPr>
          <w:rFonts w:ascii="Georgia" w:hAnsi="Georgia"/>
          <w:b/>
          <w:szCs w:val="18"/>
        </w:rPr>
        <w:t xml:space="preserve"> School</w:t>
      </w:r>
      <w:r w:rsidR="00226D1F">
        <w:rPr>
          <w:rFonts w:ascii="Georgia" w:hAnsi="Georgia"/>
          <w:b/>
          <w:szCs w:val="18"/>
        </w:rPr>
        <w:t xml:space="preserve"> – An Overview</w:t>
      </w:r>
    </w:p>
    <w:p w:rsidR="009066D6" w:rsidRPr="009066D6" w:rsidRDefault="001204E8" w:rsidP="009066D6">
      <w:pPr>
        <w:rPr>
          <w:rFonts w:ascii="Georgia" w:hAnsi="Georgia"/>
          <w:b/>
          <w:sz w:val="18"/>
          <w:szCs w:val="18"/>
        </w:rPr>
      </w:pPr>
      <w:r w:rsidRPr="001204E8">
        <w:rPr>
          <w:rFonts w:ascii="Georgia" w:hAnsi="Georgia"/>
          <w:b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4pt;margin-top:1.7pt;width:268.3pt;height:314.3pt;z-index:251662336;mso-position-horizontal-relative:margin;mso-width-relative:margin;mso-height-relative:margin">
            <v:textbox>
              <w:txbxContent>
                <w:p w:rsidR="009066D6" w:rsidRDefault="005E0226" w:rsidP="005E0226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Texts and Teachers</w:t>
                  </w:r>
                </w:p>
                <w:p w:rsidR="005E0226" w:rsidRDefault="005E022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Note: Middle way – is free from extremes of </w:t>
                  </w:r>
                  <w:r w:rsidRPr="005E0226">
                    <w:rPr>
                      <w:rFonts w:ascii="Georgia" w:hAnsi="Georgia"/>
                      <w:i/>
                      <w:sz w:val="18"/>
                      <w:szCs w:val="18"/>
                    </w:rPr>
                    <w:t>nihilism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5E0226">
                    <w:rPr>
                      <w:rFonts w:ascii="Georgia" w:hAnsi="Georgia"/>
                      <w:i/>
                      <w:sz w:val="18"/>
                      <w:szCs w:val="18"/>
                    </w:rPr>
                    <w:t>eternalism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5E0226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F83916">
                    <w:rPr>
                      <w:rFonts w:ascii="Georgia" w:hAnsi="Georgia"/>
                      <w:i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</w:t>
                  </w:r>
                  <w:r w:rsidR="005E0226">
                    <w:rPr>
                      <w:rFonts w:ascii="Georgia" w:hAnsi="Georgia"/>
                      <w:i/>
                      <w:sz w:val="18"/>
                      <w:szCs w:val="18"/>
                    </w:rPr>
                    <w:t>Perfection of Wisdom (</w:t>
                  </w:r>
                  <w:proofErr w:type="spellStart"/>
                  <w:r w:rsidR="005E0226">
                    <w:rPr>
                      <w:rFonts w:ascii="Georgia" w:hAnsi="Georgia"/>
                      <w:i/>
                      <w:sz w:val="18"/>
                      <w:szCs w:val="18"/>
                    </w:rPr>
                    <w:t>prajnparamita</w:t>
                  </w:r>
                  <w:proofErr w:type="spellEnd"/>
                  <w:r w:rsidR="005E0226">
                    <w:rPr>
                      <w:rFonts w:ascii="Georgia" w:hAnsi="Georgia"/>
                      <w:i/>
                      <w:sz w:val="18"/>
                      <w:szCs w:val="18"/>
                    </w:rPr>
                    <w:t>)</w:t>
                  </w:r>
                  <w:r w:rsidR="005E0226">
                    <w:rPr>
                      <w:rFonts w:ascii="Georgia" w:hAnsi="Georgia"/>
                      <w:sz w:val="18"/>
                      <w:szCs w:val="18"/>
                    </w:rPr>
                    <w:t xml:space="preserve"> sutras (most famous is </w:t>
                  </w:r>
                  <w:r w:rsidR="00F828FF">
                    <w:rPr>
                      <w:rFonts w:ascii="Georgia" w:hAnsi="Georgia"/>
                      <w:i/>
                      <w:sz w:val="18"/>
                      <w:szCs w:val="18"/>
                    </w:rPr>
                    <w:t>Heart of Wisdom Sutra</w:t>
                  </w:r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 xml:space="preserve">, or </w:t>
                  </w:r>
                  <w:r w:rsidR="00F828FF">
                    <w:rPr>
                      <w:rFonts w:ascii="Georgia" w:hAnsi="Georgia"/>
                      <w:i/>
                      <w:sz w:val="18"/>
                      <w:szCs w:val="18"/>
                    </w:rPr>
                    <w:t>Heart Sutra</w:t>
                  </w:r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  <w:p w:rsidR="00F828FF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F8391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>Nagarjuna</w:t>
                  </w:r>
                  <w:proofErr w:type="spellEnd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F828FF">
                    <w:rPr>
                      <w:rFonts w:ascii="Georgia" w:hAnsi="Georgia"/>
                      <w:i/>
                      <w:sz w:val="18"/>
                      <w:szCs w:val="18"/>
                    </w:rPr>
                    <w:t>Compendium of Sutras</w:t>
                  </w:r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 xml:space="preserve"> (a key source of his views on emptiness)</w:t>
                  </w:r>
                </w:p>
                <w:p w:rsidR="00F828FF" w:rsidRDefault="00F828FF" w:rsidP="005E0226">
                  <w:pPr>
                    <w:spacing w:after="0"/>
                    <w:rPr>
                      <w:rFonts w:ascii="Georgia" w:hAnsi="Georgia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Nagarjuna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Fundamental Treatise on the Middle Way</w:t>
                  </w:r>
                </w:p>
                <w:p w:rsidR="00F828FF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F8391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>Aryadeva</w:t>
                  </w:r>
                  <w:proofErr w:type="spellEnd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F828FF">
                    <w:rPr>
                      <w:rFonts w:ascii="Georgia" w:hAnsi="Georgia"/>
                      <w:i/>
                      <w:sz w:val="18"/>
                      <w:szCs w:val="18"/>
                    </w:rPr>
                    <w:t>Four Hundred Stanzas</w:t>
                  </w:r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 xml:space="preserve"> (a close disciple of </w:t>
                  </w:r>
                  <w:proofErr w:type="spellStart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>Nagarjuna</w:t>
                  </w:r>
                  <w:proofErr w:type="spellEnd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  <w:p w:rsidR="00F828FF" w:rsidRPr="00D1661B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F8391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>Buddhapalita</w:t>
                  </w:r>
                  <w:proofErr w:type="spellEnd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F828FF">
                    <w:rPr>
                      <w:rFonts w:ascii="Georgia" w:hAnsi="Georgia"/>
                      <w:i/>
                      <w:sz w:val="18"/>
                      <w:szCs w:val="18"/>
                    </w:rPr>
                    <w:t>Commentary on "Fundamental Wisdom"</w:t>
                  </w:r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 xml:space="preserve"> (asserts the existence of external objects in general)</w:t>
                  </w:r>
                </w:p>
                <w:p w:rsidR="00F828FF" w:rsidRDefault="00F83916" w:rsidP="005E0226">
                  <w:pPr>
                    <w:spacing w:after="0"/>
                    <w:rPr>
                      <w:rFonts w:ascii="Georgia" w:hAnsi="Georgia"/>
                      <w:i/>
                      <w:sz w:val="18"/>
                      <w:szCs w:val="18"/>
                    </w:rPr>
                  </w:pPr>
                  <w:r w:rsidRPr="00F8391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>Bhavaviveka</w:t>
                  </w:r>
                  <w:proofErr w:type="spellEnd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F828FF">
                    <w:rPr>
                      <w:rFonts w:ascii="Georgia" w:hAnsi="Georgia"/>
                      <w:i/>
                      <w:sz w:val="18"/>
                      <w:szCs w:val="18"/>
                    </w:rPr>
                    <w:t>Blaze of Reasoning</w:t>
                  </w:r>
                </w:p>
                <w:p w:rsidR="00F828FF" w:rsidRDefault="00F828FF" w:rsidP="005E0226">
                  <w:pPr>
                    <w:spacing w:after="0"/>
                    <w:rPr>
                      <w:rFonts w:ascii="Georgia" w:hAnsi="Georgia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Bhavaviveka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Lamp of Wisdom</w:t>
                  </w:r>
                </w:p>
                <w:p w:rsidR="00F828FF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F8391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>Chandrakirti</w:t>
                  </w:r>
                  <w:proofErr w:type="spellEnd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F828FF">
                    <w:rPr>
                      <w:rFonts w:ascii="Georgia" w:hAnsi="Georgia"/>
                      <w:i/>
                      <w:sz w:val="18"/>
                      <w:szCs w:val="18"/>
                    </w:rPr>
                    <w:t>Clear Words</w:t>
                  </w:r>
                </w:p>
                <w:p w:rsidR="00F828FF" w:rsidRDefault="00F828FF" w:rsidP="005E0226">
                  <w:pPr>
                    <w:spacing w:after="0"/>
                    <w:rPr>
                      <w:rFonts w:ascii="Georgia" w:hAnsi="Georgia"/>
                      <w:i/>
                      <w:sz w:val="18"/>
                      <w:szCs w:val="18"/>
                    </w:rPr>
                  </w:pPr>
                  <w:proofErr w:type="spellStart"/>
                  <w:r w:rsidRPr="00F828FF">
                    <w:rPr>
                      <w:rFonts w:ascii="Georgia" w:hAnsi="Georgia"/>
                      <w:sz w:val="18"/>
                      <w:szCs w:val="18"/>
                    </w:rPr>
                    <w:t>Chandrakirti</w:t>
                  </w:r>
                  <w:proofErr w:type="spellEnd"/>
                  <w:r w:rsidRPr="00F828FF">
                    <w:rPr>
                      <w:rFonts w:ascii="Georgia" w:hAnsi="Georgia"/>
                      <w:sz w:val="18"/>
                      <w:szCs w:val="18"/>
                    </w:rPr>
                    <w:t xml:space="preserve"> –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Commentary on the "Four Hundred Stanzas"</w:t>
                  </w:r>
                </w:p>
                <w:p w:rsidR="00F828FF" w:rsidRPr="00D1661B" w:rsidRDefault="00F828FF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proofErr w:type="spellStart"/>
                  <w:r w:rsidRPr="00F828FF">
                    <w:rPr>
                      <w:rFonts w:ascii="Georgia" w:hAnsi="Georgia"/>
                      <w:sz w:val="18"/>
                      <w:szCs w:val="18"/>
                    </w:rPr>
                    <w:t>Chandrakirti</w:t>
                  </w:r>
                  <w:proofErr w:type="spellEnd"/>
                  <w:r w:rsidRPr="00F828FF">
                    <w:rPr>
                      <w:rFonts w:ascii="Georgia" w:hAnsi="Georgia"/>
                      <w:sz w:val="18"/>
                      <w:szCs w:val="18"/>
                    </w:rPr>
                    <w:t xml:space="preserve"> –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Supplement to the Middle Way</w:t>
                  </w:r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D1661B" w:rsidRPr="00D1661B">
                    <w:rPr>
                      <w:rFonts w:ascii="Georgia" w:hAnsi="Georgia"/>
                      <w:sz w:val="18"/>
                      <w:szCs w:val="18"/>
                    </w:rPr>
                    <w:t>(asserts the existence of external objects in general)</w:t>
                  </w:r>
                </w:p>
                <w:p w:rsidR="00F828FF" w:rsidRPr="00174E86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F8391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>Jnanagarbha</w:t>
                  </w:r>
                  <w:proofErr w:type="spellEnd"/>
                  <w:r w:rsidR="00F828FF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F828FF">
                    <w:rPr>
                      <w:rFonts w:ascii="Georgia" w:hAnsi="Georgia"/>
                      <w:i/>
                      <w:sz w:val="18"/>
                      <w:szCs w:val="18"/>
                    </w:rPr>
                    <w:t>Differentiation of the Two Truths</w:t>
                  </w:r>
                  <w:r w:rsidR="00174E86">
                    <w:rPr>
                      <w:rFonts w:ascii="Georgia" w:hAnsi="Georgia"/>
                      <w:sz w:val="18"/>
                      <w:szCs w:val="18"/>
                    </w:rPr>
                    <w:t xml:space="preserve"> (main master of </w:t>
                  </w:r>
                  <w:proofErr w:type="spellStart"/>
                  <w:r w:rsidR="00174E86">
                    <w:rPr>
                      <w:rFonts w:ascii="Georgia" w:hAnsi="Georgia"/>
                      <w:i/>
                      <w:sz w:val="18"/>
                      <w:szCs w:val="18"/>
                    </w:rPr>
                    <w:t>Sautrantika</w:t>
                  </w:r>
                  <w:proofErr w:type="spellEnd"/>
                  <w:r w:rsidR="00174E86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74E86">
                    <w:rPr>
                      <w:rFonts w:ascii="Georgia" w:hAnsi="Georgia"/>
                      <w:i/>
                      <w:sz w:val="18"/>
                      <w:szCs w:val="18"/>
                    </w:rPr>
                    <w:t>Svatantrika</w:t>
                  </w:r>
                  <w:proofErr w:type="spellEnd"/>
                  <w:r w:rsidR="00174E86"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  <w:p w:rsidR="00F828FF" w:rsidRPr="00C6264F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F8391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6264F">
                    <w:rPr>
                      <w:rFonts w:ascii="Georgia" w:hAnsi="Georgia"/>
                      <w:sz w:val="18"/>
                      <w:szCs w:val="18"/>
                    </w:rPr>
                    <w:t>Shantarakshita</w:t>
                  </w:r>
                  <w:proofErr w:type="spellEnd"/>
                  <w:r w:rsidR="00C6264F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C6264F">
                    <w:rPr>
                      <w:rFonts w:ascii="Georgia" w:hAnsi="Georgia"/>
                      <w:i/>
                      <w:sz w:val="18"/>
                      <w:szCs w:val="18"/>
                    </w:rPr>
                    <w:t>Ornament of the Middle Way</w:t>
                  </w:r>
                  <w:r w:rsidR="00C6264F">
                    <w:rPr>
                      <w:rFonts w:ascii="Georgia" w:hAnsi="Georgia"/>
                      <w:sz w:val="18"/>
                      <w:szCs w:val="18"/>
                    </w:rPr>
                    <w:t xml:space="preserve"> (11</w:t>
                  </w:r>
                  <w:r w:rsidR="00C6264F" w:rsidRPr="00C6264F">
                    <w:rPr>
                      <w:rFonts w:ascii="Georgia" w:hAnsi="Georgia"/>
                      <w:sz w:val="18"/>
                      <w:szCs w:val="18"/>
                      <w:vertAlign w:val="superscript"/>
                    </w:rPr>
                    <w:t>th</w:t>
                  </w:r>
                  <w:r w:rsidR="00C6264F">
                    <w:rPr>
                      <w:rFonts w:ascii="Georgia" w:hAnsi="Georgia"/>
                      <w:sz w:val="18"/>
                      <w:szCs w:val="18"/>
                    </w:rPr>
                    <w:t xml:space="preserve"> century</w:t>
                  </w:r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>; denie</w:t>
                  </w:r>
                  <w:r w:rsidR="006541A2">
                    <w:rPr>
                      <w:rFonts w:ascii="Georgia" w:hAnsi="Georgia"/>
                      <w:sz w:val="18"/>
                      <w:szCs w:val="18"/>
                    </w:rPr>
                    <w:t>d</w:t>
                  </w:r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 xml:space="preserve"> that external objects exist</w:t>
                  </w:r>
                  <w:r w:rsidR="006541A2">
                    <w:rPr>
                      <w:rFonts w:ascii="Georgia" w:hAnsi="Georgia"/>
                      <w:sz w:val="18"/>
                      <w:szCs w:val="18"/>
                    </w:rPr>
                    <w:t xml:space="preserve">; </w:t>
                  </w:r>
                  <w:r w:rsidR="006541A2" w:rsidRPr="006541A2">
                    <w:rPr>
                      <w:rFonts w:ascii="Georgia" w:hAnsi="Georgia"/>
                      <w:sz w:val="18"/>
                      <w:szCs w:val="18"/>
                    </w:rPr>
                    <w:t>helped develop Buddhism in Tibet</w:t>
                  </w:r>
                  <w:r w:rsidR="00174E86">
                    <w:rPr>
                      <w:rFonts w:ascii="Georgia" w:hAnsi="Georgia"/>
                      <w:sz w:val="18"/>
                      <w:szCs w:val="18"/>
                    </w:rPr>
                    <w:t xml:space="preserve">; main master of </w:t>
                  </w:r>
                  <w:proofErr w:type="spellStart"/>
                  <w:r w:rsidR="00174E86">
                    <w:rPr>
                      <w:rFonts w:ascii="Georgia" w:hAnsi="Georgia"/>
                      <w:i/>
                      <w:sz w:val="18"/>
                      <w:szCs w:val="18"/>
                    </w:rPr>
                    <w:t>Yogachara</w:t>
                  </w:r>
                  <w:proofErr w:type="spellEnd"/>
                  <w:r w:rsidR="00174E86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74E86">
                    <w:rPr>
                      <w:rFonts w:ascii="Georgia" w:hAnsi="Georgia"/>
                      <w:i/>
                      <w:sz w:val="18"/>
                      <w:szCs w:val="18"/>
                    </w:rPr>
                    <w:t>Svatantrika</w:t>
                  </w:r>
                  <w:proofErr w:type="spellEnd"/>
                  <w:r w:rsidR="006541A2" w:rsidRPr="006541A2"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  <w:p w:rsidR="00C6264F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F83916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6264F">
                    <w:rPr>
                      <w:rFonts w:ascii="Georgia" w:hAnsi="Georgia"/>
                      <w:sz w:val="18"/>
                      <w:szCs w:val="18"/>
                    </w:rPr>
                    <w:t>Kamalashila</w:t>
                  </w:r>
                  <w:proofErr w:type="spellEnd"/>
                  <w:r w:rsidR="00C6264F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C6264F">
                    <w:rPr>
                      <w:rFonts w:ascii="Georgia" w:hAnsi="Georgia"/>
                      <w:i/>
                      <w:sz w:val="18"/>
                      <w:szCs w:val="18"/>
                    </w:rPr>
                    <w:t>Stages of Meditation</w:t>
                  </w:r>
                  <w:r w:rsidR="00C6264F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C6264F" w:rsidRPr="00C6264F">
                    <w:rPr>
                      <w:rFonts w:ascii="Georgia" w:hAnsi="Georgia"/>
                      <w:sz w:val="18"/>
                      <w:szCs w:val="18"/>
                    </w:rPr>
                    <w:t>(11</w:t>
                  </w:r>
                  <w:r w:rsidR="00C6264F" w:rsidRPr="00C6264F">
                    <w:rPr>
                      <w:rFonts w:ascii="Georgia" w:hAnsi="Georgia"/>
                      <w:sz w:val="18"/>
                      <w:szCs w:val="18"/>
                      <w:vertAlign w:val="superscript"/>
                    </w:rPr>
                    <w:t>th</w:t>
                  </w:r>
                  <w:r w:rsidR="00C6264F" w:rsidRPr="00C6264F">
                    <w:rPr>
                      <w:rFonts w:ascii="Georgia" w:hAnsi="Georgia"/>
                      <w:sz w:val="18"/>
                      <w:szCs w:val="18"/>
                    </w:rPr>
                    <w:t xml:space="preserve"> century</w:t>
                  </w:r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 xml:space="preserve">; </w:t>
                  </w:r>
                  <w:r w:rsidR="00D1661B" w:rsidRPr="00D1661B">
                    <w:rPr>
                      <w:rFonts w:ascii="Georgia" w:hAnsi="Georgia"/>
                      <w:sz w:val="18"/>
                      <w:szCs w:val="18"/>
                    </w:rPr>
                    <w:t>denie</w:t>
                  </w:r>
                  <w:r w:rsidR="006541A2">
                    <w:rPr>
                      <w:rFonts w:ascii="Georgia" w:hAnsi="Georgia"/>
                      <w:sz w:val="18"/>
                      <w:szCs w:val="18"/>
                    </w:rPr>
                    <w:t>d</w:t>
                  </w:r>
                  <w:r w:rsidR="00D1661B" w:rsidRPr="00D1661B">
                    <w:rPr>
                      <w:rFonts w:ascii="Georgia" w:hAnsi="Georgia"/>
                      <w:sz w:val="18"/>
                      <w:szCs w:val="18"/>
                    </w:rPr>
                    <w:t xml:space="preserve"> that external objects exist</w:t>
                  </w:r>
                  <w:r w:rsidR="006541A2">
                    <w:rPr>
                      <w:rFonts w:ascii="Georgia" w:hAnsi="Georgia"/>
                      <w:sz w:val="18"/>
                      <w:szCs w:val="18"/>
                    </w:rPr>
                    <w:t>; helped develop Buddhism in Tibet</w:t>
                  </w:r>
                  <w:r w:rsidR="00C6264F" w:rsidRPr="00C6264F"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  <w:p w:rsidR="006541A2" w:rsidRPr="00C6264F" w:rsidRDefault="006541A2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541A2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Atisha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Pr="006541A2">
                    <w:rPr>
                      <w:rFonts w:ascii="Georgia" w:hAnsi="Georgia"/>
                      <w:sz w:val="18"/>
                      <w:szCs w:val="18"/>
                    </w:rPr>
                    <w:t>helped develop Buddhism in Tibet</w:t>
                  </w:r>
                </w:p>
              </w:txbxContent>
            </v:textbox>
            <w10:wrap anchorx="margin"/>
          </v:shape>
        </w:pict>
      </w:r>
      <w:r w:rsidRPr="001204E8">
        <w:rPr>
          <w:rFonts w:ascii="Georgia" w:hAnsi="Georgia"/>
          <w:b/>
          <w:noProof/>
          <w:sz w:val="18"/>
          <w:szCs w:val="18"/>
          <w:lang w:val="en-US" w:eastAsia="zh-TW"/>
        </w:rPr>
        <w:pict>
          <v:shape id="_x0000_s1028" type="#_x0000_t202" style="position:absolute;margin-left:-17.4pt;margin-top:323.6pt;width:268.3pt;height:212.75pt;z-index:251664384;mso-position-horizontal-relative:margin;mso-width-relative:margin;mso-height-relative:margin">
            <v:textbox>
              <w:txbxContent>
                <w:p w:rsidR="009066D6" w:rsidRDefault="005E0226" w:rsidP="005E0226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 xml:space="preserve">Two </w:t>
                  </w:r>
                  <w:proofErr w:type="spellStart"/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Subschools</w:t>
                  </w:r>
                  <w:proofErr w:type="spellEnd"/>
                </w:p>
                <w:p w:rsidR="004E2CF7" w:rsidRDefault="00C35ECA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C35ECA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Nagarjuna</w:t>
                  </w:r>
                  <w:proofErr w:type="spellEnd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Aryadeva</w:t>
                  </w:r>
                  <w:proofErr w:type="spellEnd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– fathers of </w:t>
                  </w:r>
                  <w:proofErr w:type="spellStart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Madhyamaka</w:t>
                  </w:r>
                  <w:proofErr w:type="spellEnd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school</w:t>
                  </w:r>
                  <w:proofErr w:type="gramEnd"/>
                </w:p>
                <w:p w:rsidR="00D1661B" w:rsidRDefault="00C35ECA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C35ECA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 xml:space="preserve">Later, </w:t>
                  </w:r>
                  <w:proofErr w:type="spellStart"/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>Buddhapalita</w:t>
                  </w:r>
                  <w:proofErr w:type="spellEnd"/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>Bhavaviveka</w:t>
                  </w:r>
                  <w:proofErr w:type="spellEnd"/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 xml:space="preserve"> differed in their interpretations of their predecessors' views.</w:t>
                  </w:r>
                </w:p>
                <w:p w:rsidR="00D1661B" w:rsidRDefault="00C35ECA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C35ECA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1661B" w:rsidRPr="00D1661B">
                    <w:rPr>
                      <w:rFonts w:ascii="Georgia" w:hAnsi="Georgia"/>
                      <w:sz w:val="18"/>
                      <w:szCs w:val="18"/>
                    </w:rPr>
                    <w:t>Buddhapalita</w:t>
                  </w:r>
                  <w:proofErr w:type="spellEnd"/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believed that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Nagarjuna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D1661B">
                    <w:rPr>
                      <w:rFonts w:ascii="Georgia" w:hAnsi="Georgia"/>
                      <w:sz w:val="18"/>
                      <w:szCs w:val="18"/>
                    </w:rPr>
                    <w:t>asserted the existence of the external world, but things do not have intrinsic nature.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Consequential argument used (debates wherein ideas are challenged until they collapse into absurdity) in addition to syllogisms (sheer logic)</w:t>
                  </w:r>
                </w:p>
                <w:p w:rsidR="00C35ECA" w:rsidRDefault="00C35ECA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C35ECA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35ECA">
                    <w:rPr>
                      <w:rFonts w:ascii="Georgia" w:hAnsi="Georgia"/>
                      <w:sz w:val="18"/>
                      <w:szCs w:val="18"/>
                    </w:rPr>
                    <w:t>Bhavaviveka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disagreed with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Buddhapalita</w:t>
                  </w:r>
                  <w:proofErr w:type="spellEnd"/>
                </w:p>
                <w:p w:rsidR="005E0226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</w:t>
                  </w:r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1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Svatantrika</w:t>
                  </w:r>
                  <w:proofErr w:type="spellEnd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Madhyamaka</w:t>
                  </w:r>
                  <w:proofErr w:type="spellEnd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(Middle Way Autonomy)</w:t>
                  </w:r>
                </w:p>
                <w:p w:rsidR="004E2CF7" w:rsidRDefault="004E2CF7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▪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Bhavaviveka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founder</w:t>
                  </w:r>
                </w:p>
                <w:p w:rsidR="004E2CF7" w:rsidRDefault="00F83916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</w:t>
                  </w:r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2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Prasangika</w:t>
                  </w:r>
                  <w:proofErr w:type="spellEnd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Madhyamaka</w:t>
                  </w:r>
                  <w:proofErr w:type="spellEnd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(Middle Way Consequence)</w:t>
                  </w:r>
                </w:p>
                <w:p w:rsidR="004E2CF7" w:rsidRDefault="00D1661B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1661B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>Chandrakirti</w:t>
                  </w:r>
                  <w:proofErr w:type="spellEnd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– founder</w:t>
                  </w:r>
                  <w:r w:rsidR="00C35ECA">
                    <w:rPr>
                      <w:rFonts w:ascii="Georgia" w:hAnsi="Georgia"/>
                      <w:sz w:val="18"/>
                      <w:szCs w:val="18"/>
                    </w:rPr>
                    <w:t xml:space="preserve">; refuted </w:t>
                  </w:r>
                  <w:proofErr w:type="spellStart"/>
                  <w:r w:rsidR="00C35ECA">
                    <w:rPr>
                      <w:rFonts w:ascii="Georgia" w:hAnsi="Georgia"/>
                      <w:sz w:val="18"/>
                      <w:szCs w:val="18"/>
                    </w:rPr>
                    <w:t>Bhavaviveka</w:t>
                  </w:r>
                  <w:proofErr w:type="spellEnd"/>
                  <w:r w:rsidR="00C35ECA">
                    <w:rPr>
                      <w:rFonts w:ascii="Georgia" w:hAnsi="Georgia"/>
                      <w:sz w:val="18"/>
                      <w:szCs w:val="18"/>
                    </w:rPr>
                    <w:t xml:space="preserve"> and supported </w:t>
                  </w:r>
                  <w:proofErr w:type="spellStart"/>
                  <w:r w:rsidR="00C35ECA">
                    <w:rPr>
                      <w:rFonts w:ascii="Georgia" w:hAnsi="Georgia"/>
                      <w:sz w:val="18"/>
                      <w:szCs w:val="18"/>
                    </w:rPr>
                    <w:t>Buddhapalita</w:t>
                  </w:r>
                  <w:proofErr w:type="spellEnd"/>
                  <w:r w:rsidR="004E2CF7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</w:p>
                <w:p w:rsidR="004E2CF7" w:rsidRPr="005E0226" w:rsidRDefault="004E2CF7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E2CF7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Tibetan Buddhism – the four traditions (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Nyingma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Sakya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Kagyu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and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Gelug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) hold the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Prasangika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Madhyamaka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view.</w:t>
                  </w:r>
                </w:p>
              </w:txbxContent>
            </v:textbox>
            <w10:wrap anchorx="margin"/>
          </v:shape>
        </w:pict>
      </w:r>
      <w:r w:rsidRPr="001204E8">
        <w:rPr>
          <w:rFonts w:ascii="Georgia" w:hAnsi="Georgia"/>
          <w:b/>
          <w:noProof/>
          <w:sz w:val="18"/>
          <w:szCs w:val="18"/>
          <w:lang w:val="en-US" w:eastAsia="zh-TW"/>
        </w:rPr>
        <w:pict>
          <v:shape id="_x0000_s1029" type="#_x0000_t202" style="position:absolute;margin-left:-17.4pt;margin-top:541.85pt;width:268.3pt;height:149.45pt;z-index:251666432;mso-position-horizontal-relative:margin;mso-width-relative:margin;mso-height-relative:margin">
            <v:textbox>
              <w:txbxContent>
                <w:p w:rsidR="009066D6" w:rsidRDefault="003309D1" w:rsidP="005E0226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 xml:space="preserve">The Base – </w:t>
                  </w:r>
                  <w:r w:rsidR="005E0226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Importance of Two Truths</w:t>
                  </w:r>
                </w:p>
                <w:p w:rsidR="005E0226" w:rsidRDefault="008C2BBF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8C2BBF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Other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schools: Existent phenomena – (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>) conditioned/unconditioned; (ii) generally/specifically characterized; (iii) contaminated/uncontaminated.</w:t>
                  </w:r>
                </w:p>
                <w:p w:rsidR="008C2BBF" w:rsidRDefault="008C2BBF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8C2BBF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Madhyamaka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school: Existent phenomena (things) – conventional (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concealer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or relative) truths/ultimate truths</w:t>
                  </w:r>
                </w:p>
                <w:p w:rsidR="008C2BBF" w:rsidRDefault="008C2BBF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8C2BBF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Base: Two truths. The base as the two truths is traced back to the Buddha's teachings (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Meeting of the Father and Son Sutra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).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Nagarjuna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expresses a similar thought.</w:t>
                  </w:r>
                </w:p>
                <w:p w:rsidR="008C2BBF" w:rsidRPr="008C2BBF" w:rsidRDefault="008C2BBF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8C2BBF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Understanding the two truths is important to understand the base, and essential in order to follow the path</w:t>
                  </w:r>
                  <w:r w:rsidR="003309D1">
                    <w:rPr>
                      <w:rFonts w:ascii="Georgia" w:hAnsi="Georgia"/>
                      <w:sz w:val="18"/>
                      <w:szCs w:val="18"/>
                    </w:rPr>
                    <w:t>,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and achieve the result of enlightenment.</w:t>
                  </w:r>
                </w:p>
              </w:txbxContent>
            </v:textbox>
            <w10:wrap anchorx="margin"/>
          </v:shape>
        </w:pict>
      </w:r>
      <w:r w:rsidRPr="001204E8">
        <w:rPr>
          <w:rFonts w:ascii="Georgia" w:hAnsi="Georgia"/>
          <w:b/>
          <w:noProof/>
          <w:sz w:val="18"/>
          <w:szCs w:val="18"/>
          <w:lang w:val="en-US" w:eastAsia="zh-TW"/>
        </w:rPr>
        <w:pict>
          <v:shape id="_x0000_s1031" type="#_x0000_t202" style="position:absolute;margin-left:268pt;margin-top:225.3pt;width:255.55pt;height:459.45pt;z-index:251670528;mso-position-horizontal-relative:margin;mso-width-relative:margin;mso-height-relative:margin">
            <v:textbox>
              <w:txbxContent>
                <w:p w:rsidR="009066D6" w:rsidRDefault="000C0EBE" w:rsidP="005E0226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Conventional</w:t>
                  </w:r>
                  <w:r w:rsidR="005E0226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 xml:space="preserve"> Truth</w:t>
                  </w:r>
                </w:p>
                <w:p w:rsidR="005E0226" w:rsidRDefault="00351172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51172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EA359E">
                    <w:rPr>
                      <w:rFonts w:ascii="Georgia" w:hAnsi="Georgia"/>
                      <w:sz w:val="18"/>
                      <w:szCs w:val="18"/>
                    </w:rPr>
                    <w:t xml:space="preserve">Sanskrit word for conventional truth: </w:t>
                  </w:r>
                  <w:proofErr w:type="spellStart"/>
                  <w:r w:rsidR="00EA359E">
                    <w:rPr>
                      <w:rFonts w:ascii="Georgia" w:hAnsi="Georgia"/>
                      <w:i/>
                      <w:sz w:val="18"/>
                      <w:szCs w:val="18"/>
                    </w:rPr>
                    <w:t>samvriti</w:t>
                  </w:r>
                  <w:proofErr w:type="spellEnd"/>
                  <w:r w:rsidR="00EA359E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A359E">
                    <w:rPr>
                      <w:rFonts w:ascii="Georgia" w:hAnsi="Georgia"/>
                      <w:i/>
                      <w:sz w:val="18"/>
                      <w:szCs w:val="18"/>
                    </w:rPr>
                    <w:t>satya</w:t>
                  </w:r>
                  <w:proofErr w:type="spellEnd"/>
                  <w:r w:rsidR="00EA359E">
                    <w:rPr>
                      <w:rFonts w:ascii="Georgia" w:hAnsi="Georgia"/>
                      <w:sz w:val="18"/>
                      <w:szCs w:val="18"/>
                    </w:rPr>
                    <w:t xml:space="preserve"> – "that which entirely conceals reality" (Tibetan: </w:t>
                  </w:r>
                  <w:proofErr w:type="spellStart"/>
                  <w:r w:rsidR="00EA359E">
                    <w:rPr>
                      <w:rFonts w:ascii="Georgia" w:hAnsi="Georgia"/>
                      <w:i/>
                      <w:sz w:val="18"/>
                      <w:szCs w:val="18"/>
                    </w:rPr>
                    <w:t>kundzob</w:t>
                  </w:r>
                  <w:proofErr w:type="spellEnd"/>
                  <w:r w:rsidR="00EA359E">
                    <w:rPr>
                      <w:rFonts w:ascii="Georgia" w:hAnsi="Georgia"/>
                      <w:sz w:val="18"/>
                      <w:szCs w:val="18"/>
                    </w:rPr>
                    <w:t xml:space="preserve"> – "all covered").</w:t>
                  </w:r>
                </w:p>
                <w:p w:rsidR="00EA359E" w:rsidRDefault="00351172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51172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EA359E">
                    <w:rPr>
                      <w:rFonts w:ascii="Georgia" w:hAnsi="Georgia"/>
                      <w:sz w:val="18"/>
                      <w:szCs w:val="18"/>
                    </w:rPr>
                    <w:t xml:space="preserve">Ignorance conceals reality. Therefore, the word </w:t>
                  </w:r>
                  <w:r w:rsidR="00EA359E">
                    <w:rPr>
                      <w:rFonts w:ascii="Georgia" w:hAnsi="Georgia"/>
                      <w:i/>
                      <w:sz w:val="18"/>
                      <w:szCs w:val="18"/>
                    </w:rPr>
                    <w:t>conventional</w:t>
                  </w:r>
                  <w:r w:rsidR="00EA359E">
                    <w:rPr>
                      <w:rFonts w:ascii="Georgia" w:hAnsi="Georgia"/>
                      <w:sz w:val="18"/>
                      <w:szCs w:val="18"/>
                    </w:rPr>
                    <w:t xml:space="preserve"> is used.</w:t>
                  </w:r>
                </w:p>
                <w:p w:rsidR="00351172" w:rsidRDefault="00351172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51172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EA359E">
                    <w:rPr>
                      <w:rFonts w:ascii="Georgia" w:hAnsi="Georgia"/>
                      <w:sz w:val="18"/>
                      <w:szCs w:val="18"/>
                    </w:rPr>
                    <w:t>All "manufactured" things come into being existence due to causes and conditions – seen by the ignorant mind as having a true (i.e. causeless and independent) nature that they don't have. Therefore, that mind conceals their actual mode of existence.</w:t>
                  </w:r>
                </w:p>
                <w:p w:rsidR="00EA359E" w:rsidRDefault="00351172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51172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By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351172">
                    <w:rPr>
                      <w:rFonts w:ascii="Georgia" w:hAnsi="Georgia"/>
                      <w:i/>
                      <w:sz w:val="18"/>
                      <w:szCs w:val="18"/>
                    </w:rPr>
                    <w:t>superimposing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 sense of true existence onto the object, the reality of the object is obscured. Therefore, it is a </w:t>
                  </w:r>
                  <w:proofErr w:type="spellStart"/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concealer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truth – true for the ignorant mind, but concealing the ultimate truth of the object.</w:t>
                  </w:r>
                </w:p>
                <w:p w:rsidR="00351172" w:rsidRDefault="00351172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51172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Things and events lack true existence, but the ignorant mind superimposes this true existence on top of their actual experience. </w:t>
                  </w:r>
                </w:p>
                <w:p w:rsidR="00451F71" w:rsidRDefault="00451F71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51F7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Three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meanings of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conventional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</w:p>
                <w:p w:rsidR="00451F71" w:rsidRDefault="00451F71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(1) An ignorant</w:t>
                  </w:r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 xml:space="preserve"> (lacking understanding)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consciousness that conceals reality</w:t>
                  </w:r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 xml:space="preserve">. It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refer</w:t>
                  </w:r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>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to the ignorant mind that grasps on to things and events as if they exist truly</w:t>
                  </w:r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 xml:space="preserve"> – but which obscures or conceals the way things really are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 xml:space="preserve"> [For the </w:t>
                  </w:r>
                  <w:proofErr w:type="spellStart"/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>Madhyamaka</w:t>
                  </w:r>
                  <w:proofErr w:type="spellEnd"/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>subschools</w:t>
                  </w:r>
                  <w:proofErr w:type="spellEnd"/>
                  <w:r w:rsidR="002F1DA7">
                    <w:rPr>
                      <w:rFonts w:ascii="Georgia" w:hAnsi="Georgia"/>
                      <w:sz w:val="18"/>
                      <w:szCs w:val="18"/>
                    </w:rPr>
                    <w:t xml:space="preserve"> – it is the ignorance that covers everything, that deceives us about our entire existence</w:t>
                  </w:r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>]</w:t>
                  </w:r>
                </w:p>
                <w:p w:rsidR="00451F71" w:rsidRDefault="00451F71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(2) That which is </w:t>
                  </w:r>
                  <w:r w:rsidR="00795999">
                    <w:rPr>
                      <w:rFonts w:ascii="Georgia" w:hAnsi="Georgia"/>
                      <w:i/>
                      <w:sz w:val="18"/>
                      <w:szCs w:val="18"/>
                    </w:rPr>
                    <w:t>interdependent</w:t>
                  </w:r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 xml:space="preserve"> or </w:t>
                  </w:r>
                  <w:r w:rsidR="00795999">
                    <w:rPr>
                      <w:rFonts w:ascii="Georgia" w:hAnsi="Georgia"/>
                      <w:i/>
                      <w:sz w:val="18"/>
                      <w:szCs w:val="18"/>
                    </w:rPr>
                    <w:t>mutually dependent</w:t>
                  </w:r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 xml:space="preserve">. [For the </w:t>
                  </w:r>
                  <w:proofErr w:type="spellStart"/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>Vaibhashika</w:t>
                  </w:r>
                  <w:proofErr w:type="spellEnd"/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>school</w:t>
                  </w:r>
                  <w:proofErr w:type="gramEnd"/>
                  <w:r w:rsidR="002F1DA7">
                    <w:rPr>
                      <w:rFonts w:ascii="Georgia" w:hAnsi="Georgia"/>
                      <w:sz w:val="18"/>
                      <w:szCs w:val="18"/>
                    </w:rPr>
                    <w:t xml:space="preserve"> – things are interdependently true or "real".</w:t>
                  </w:r>
                  <w:r w:rsidR="00795999">
                    <w:rPr>
                      <w:rFonts w:ascii="Georgia" w:hAnsi="Georgia"/>
                      <w:sz w:val="18"/>
                      <w:szCs w:val="18"/>
                    </w:rPr>
                    <w:t>]</w:t>
                  </w:r>
                </w:p>
                <w:p w:rsidR="00795999" w:rsidRDefault="00795999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(3) Worldly conventions –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signifiers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, that is, mundane nominal conventions. [Whatever is agreed upon as a truth by worldly conventions, and includes all our worldly knowledge.]</w:t>
                  </w:r>
                </w:p>
                <w:p w:rsidR="002F1DA7" w:rsidRDefault="002F1DA7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2F1DA7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Relative or conventional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truth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: Is a truth because it works conventionally. One sees a book, and the mind registers "book". We are deceived, however, in that the object appears to us to be inherently existent, whereas it is not. </w:t>
                  </w:r>
                </w:p>
                <w:p w:rsidR="002F1DA7" w:rsidRPr="002F1DA7" w:rsidRDefault="002F1DA7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2F1DA7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Logically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>, we can accept that a book has no intrinsic existence – but that is not how the object appears to us.</w:t>
                  </w:r>
                </w:p>
                <w:p w:rsidR="00795999" w:rsidRPr="00795999" w:rsidRDefault="00795999" w:rsidP="005E022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Pr="001204E8">
        <w:rPr>
          <w:rFonts w:ascii="Georgia" w:hAnsi="Georgia"/>
          <w:b/>
          <w:noProof/>
          <w:sz w:val="18"/>
          <w:szCs w:val="18"/>
          <w:lang w:val="en-US" w:eastAsia="zh-TW"/>
        </w:rPr>
        <w:pict>
          <v:shape id="_x0000_s1030" type="#_x0000_t202" style="position:absolute;margin-left:260.8pt;margin-top:1.7pt;width:262.75pt;height:218.2pt;z-index:251668480;mso-position-horizontal-relative:margin;mso-width-relative:margin;mso-height-relative:margin">
            <v:textbox>
              <w:txbxContent>
                <w:p w:rsidR="009066D6" w:rsidRDefault="003309D1" w:rsidP="003309D1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The Path and Result – Importance of the Two Truths</w:t>
                  </w:r>
                </w:p>
                <w:p w:rsidR="003309D1" w:rsidRDefault="0054070D" w:rsidP="003309D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54070D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59725D">
                    <w:rPr>
                      <w:rFonts w:ascii="Georgia" w:hAnsi="Georgia"/>
                      <w:sz w:val="18"/>
                      <w:szCs w:val="18"/>
                    </w:rPr>
                    <w:t>Understanding the two truths is essential for the path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FC63A5" w:rsidRDefault="0054070D" w:rsidP="003309D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54070D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 xml:space="preserve">Conventional truth enables one to develop the </w:t>
                  </w:r>
                  <w:r w:rsidR="00FC63A5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method 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 xml:space="preserve">side – compassion, concentration, and ethics; ultimate truth leads one to realize the </w:t>
                  </w:r>
                  <w:r w:rsidR="00FC63A5">
                    <w:rPr>
                      <w:rFonts w:ascii="Georgia" w:hAnsi="Georgia"/>
                      <w:i/>
                      <w:sz w:val="18"/>
                      <w:szCs w:val="18"/>
                    </w:rPr>
                    <w:t>wisdom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 xml:space="preserve"> side – emptiness.</w:t>
                  </w:r>
                </w:p>
                <w:p w:rsidR="00FC63A5" w:rsidRDefault="0054070D" w:rsidP="003309D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54070D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>These</w:t>
                  </w:r>
                  <w:proofErr w:type="gramEnd"/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 xml:space="preserve"> realizations will result in the two </w:t>
                  </w:r>
                  <w:proofErr w:type="spellStart"/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>buddha</w:t>
                  </w:r>
                  <w:proofErr w:type="spellEnd"/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 xml:space="preserve"> bodies – </w:t>
                  </w:r>
                  <w:r w:rsidR="00FC63A5" w:rsidRPr="0054070D">
                    <w:rPr>
                      <w:rFonts w:ascii="Georgia" w:hAnsi="Georgia"/>
                      <w:i/>
                      <w:sz w:val="18"/>
                      <w:szCs w:val="18"/>
                    </w:rPr>
                    <w:t>truth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(from wisdom)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 xml:space="preserve"> body and </w:t>
                  </w:r>
                  <w:r w:rsidR="00FC63A5" w:rsidRPr="0054070D">
                    <w:rPr>
                      <w:rFonts w:ascii="Georgia" w:hAnsi="Georgia"/>
                      <w:i/>
                      <w:sz w:val="18"/>
                      <w:szCs w:val="18"/>
                    </w:rPr>
                    <w:t>form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(from method) 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>body.</w:t>
                  </w:r>
                </w:p>
                <w:p w:rsidR="00FC63A5" w:rsidRDefault="0054070D" w:rsidP="003309D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54070D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>Ignorance of the two truths means one is in an unenlightened state.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>Path to enlightenment involves developing both method and wisdom.</w:t>
                  </w:r>
                </w:p>
                <w:p w:rsidR="00FC63A5" w:rsidRDefault="0054070D" w:rsidP="003309D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54070D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>The 16 aspects of the four noble truths and the 6 perfections are presented from the view of the two truths.</w:t>
                  </w:r>
                </w:p>
                <w:p w:rsidR="00FC63A5" w:rsidRDefault="0054070D" w:rsidP="003309D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54070D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>To</w:t>
                  </w:r>
                  <w:proofErr w:type="gramEnd"/>
                  <w:r w:rsidR="00FC63A5">
                    <w:rPr>
                      <w:rFonts w:ascii="Georgia" w:hAnsi="Georgia"/>
                      <w:sz w:val="18"/>
                      <w:szCs w:val="18"/>
                    </w:rPr>
                    <w:t xml:space="preserve"> be free from suffering, one needs to cultivate an understanding of reality – the wisdom of ultimate truth,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as well as develop the method side of the practice, which entails a thorough understanding of conventional truth.</w:t>
                  </w:r>
                </w:p>
                <w:p w:rsidR="0054070D" w:rsidRPr="00FC63A5" w:rsidRDefault="0054070D" w:rsidP="003309D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54070D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Statements by masters from </w:t>
                  </w:r>
                  <w:proofErr w:type="spellStart"/>
                  <w:r>
                    <w:rPr>
                      <w:rFonts w:ascii="Georgia" w:hAnsi="Georgia"/>
                      <w:sz w:val="18"/>
                      <w:szCs w:val="18"/>
                    </w:rPr>
                    <w:t>Nagarjuna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to HHDL emphasize the importance of the two truths.</w:t>
                  </w:r>
                </w:p>
              </w:txbxContent>
            </v:textbox>
            <w10:wrap anchorx="margin"/>
          </v:shape>
        </w:pict>
      </w:r>
      <w:r w:rsidRPr="001204E8">
        <w:rPr>
          <w:rFonts w:ascii="Georgia" w:hAnsi="Georgia"/>
          <w:b/>
          <w:noProof/>
          <w:sz w:val="18"/>
          <w:szCs w:val="18"/>
          <w:lang w:val="en-US" w:eastAsia="zh-TW"/>
        </w:rPr>
        <w:pict>
          <v:shape id="_x0000_s1026" type="#_x0000_t202" style="position:absolute;margin-left:-17.4pt;margin-top:697.9pt;width:527.15pt;height:32.65pt;z-index:251660288;mso-position-horizontal-relative:margin;mso-width-relative:margin;mso-height-relative:margin">
            <v:textbox>
              <w:txbxContent>
                <w:p w:rsidR="009066D6" w:rsidRPr="009066D6" w:rsidRDefault="009066D6" w:rsidP="009066D6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 xml:space="preserve">Source: </w:t>
                  </w:r>
                  <w:proofErr w:type="spellStart"/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>Tsering</w:t>
                  </w:r>
                  <w:proofErr w:type="spellEnd"/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>Geshe</w:t>
                  </w:r>
                  <w:proofErr w:type="spellEnd"/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>Tashi</w:t>
                  </w:r>
                  <w:proofErr w:type="spellEnd"/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066D6">
                    <w:rPr>
                      <w:rFonts w:ascii="Georgia" w:hAnsi="Georgia"/>
                      <w:i/>
                      <w:sz w:val="18"/>
                      <w:szCs w:val="18"/>
                    </w:rPr>
                    <w:t>Relative Truth, Ultimate Truth</w:t>
                  </w:r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 xml:space="preserve"> (The Foundation of Buddhist Thought, Volume 2).</w:t>
                  </w:r>
                  <w:proofErr w:type="gramEnd"/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 xml:space="preserve"> Somerville, MA: Wisdom Publications, 2008. (Pages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99</w:t>
                  </w:r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>-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124</w:t>
                  </w:r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 xml:space="preserve">.) </w:t>
                  </w:r>
                  <w:r w:rsidR="00006488">
                    <w:rPr>
                      <w:rFonts w:ascii="Georgia" w:hAnsi="Georgia"/>
                      <w:sz w:val="18"/>
                      <w:szCs w:val="18"/>
                    </w:rPr>
                    <w:t>Notes excerpted from pages listed in citation.</w:t>
                  </w:r>
                  <w:r w:rsidR="002F1DA7">
                    <w:rPr>
                      <w:rFonts w:ascii="Georgia" w:hAnsi="Georgia"/>
                      <w:sz w:val="18"/>
                      <w:szCs w:val="18"/>
                    </w:rPr>
                    <w:t xml:space="preserve">        </w:t>
                  </w:r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 xml:space="preserve">© </w:t>
                  </w:r>
                  <w:proofErr w:type="gramStart"/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>2014  Alexander</w:t>
                  </w:r>
                  <w:proofErr w:type="gramEnd"/>
                  <w:r w:rsidRPr="009066D6">
                    <w:rPr>
                      <w:rFonts w:ascii="Georgia" w:hAnsi="Georgia"/>
                      <w:sz w:val="18"/>
                      <w:szCs w:val="18"/>
                    </w:rPr>
                    <w:t xml:space="preserve"> Peck</w:t>
                  </w:r>
                </w:p>
                <w:p w:rsidR="009066D6" w:rsidRPr="009066D6" w:rsidRDefault="009066D6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sectPr w:rsidR="009066D6" w:rsidRPr="009066D6" w:rsidSect="005E02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9066D6"/>
    <w:rsid w:val="00006488"/>
    <w:rsid w:val="000A6150"/>
    <w:rsid w:val="000C0EBE"/>
    <w:rsid w:val="001204E8"/>
    <w:rsid w:val="00174E86"/>
    <w:rsid w:val="00226D1F"/>
    <w:rsid w:val="002F1DA7"/>
    <w:rsid w:val="003309D1"/>
    <w:rsid w:val="00351172"/>
    <w:rsid w:val="00381B09"/>
    <w:rsid w:val="00451F71"/>
    <w:rsid w:val="004E2CF7"/>
    <w:rsid w:val="005102B1"/>
    <w:rsid w:val="0054070D"/>
    <w:rsid w:val="0059725D"/>
    <w:rsid w:val="005E0226"/>
    <w:rsid w:val="005F7E3B"/>
    <w:rsid w:val="006541A2"/>
    <w:rsid w:val="006A5956"/>
    <w:rsid w:val="00753077"/>
    <w:rsid w:val="00795999"/>
    <w:rsid w:val="00804951"/>
    <w:rsid w:val="008C2BBF"/>
    <w:rsid w:val="009066D6"/>
    <w:rsid w:val="00AD00D9"/>
    <w:rsid w:val="00B00C39"/>
    <w:rsid w:val="00C35ECA"/>
    <w:rsid w:val="00C6264F"/>
    <w:rsid w:val="00CB6FEF"/>
    <w:rsid w:val="00D03439"/>
    <w:rsid w:val="00D1661B"/>
    <w:rsid w:val="00EA359E"/>
    <w:rsid w:val="00F828FF"/>
    <w:rsid w:val="00F83916"/>
    <w:rsid w:val="00FC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13</cp:revision>
  <dcterms:created xsi:type="dcterms:W3CDTF">2014-07-10T21:28:00Z</dcterms:created>
  <dcterms:modified xsi:type="dcterms:W3CDTF">2014-12-12T23:35:00Z</dcterms:modified>
</cp:coreProperties>
</file>